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4320" w14:textId="77777777" w:rsidR="00523BA3" w:rsidRPr="00A35C0D" w:rsidRDefault="00523BA3" w:rsidP="00523BA3">
      <w:pPr>
        <w:jc w:val="both"/>
        <w:rPr>
          <w:rFonts w:ascii="ARS Maquette Pro Light" w:eastAsia="ARS Maquette Pro Light" w:hAnsi="ARS Maquette Pro Light" w:cs="ARS Maquette Pro Light"/>
          <w:sz w:val="24"/>
          <w:szCs w:val="20"/>
        </w:rPr>
      </w:pPr>
    </w:p>
    <w:p w14:paraId="0F3A157E" w14:textId="77777777" w:rsidR="00523BA3" w:rsidRPr="00B200FC" w:rsidRDefault="00523BA3" w:rsidP="00523BA3">
      <w:pPr>
        <w:spacing w:before="70"/>
        <w:jc w:val="right"/>
        <w:rPr>
          <w:rFonts w:ascii="ARS Maquette Pro Light" w:eastAsia="ARS Maquette Pro Light" w:hAnsi="ARS Maquette Pro Light" w:cs="ARS Maquette Pro Light"/>
          <w:b/>
          <w:bCs/>
          <w:szCs w:val="20"/>
          <w:u w:color="231F20"/>
          <w:lang w:val="it-IT"/>
        </w:rPr>
      </w:pPr>
      <w:r w:rsidRPr="00B200FC">
        <w:rPr>
          <w:rFonts w:ascii="ARS Maquette Pro Light" w:eastAsia="ARS Maquette Pro Light" w:hAnsi="ARS Maquette Pro Light" w:cs="ARS Maquette Pro Light"/>
          <w:b/>
          <w:bCs/>
          <w:szCs w:val="20"/>
          <w:u w:color="231F20"/>
          <w:lang w:val="it-IT"/>
        </w:rPr>
        <w:t>COMUNICATO STAMPA</w:t>
      </w:r>
    </w:p>
    <w:p w14:paraId="425747C8" w14:textId="77777777" w:rsidR="00523BA3" w:rsidRPr="00B200FC" w:rsidRDefault="00523BA3" w:rsidP="00523BA3">
      <w:pPr>
        <w:spacing w:before="70"/>
        <w:jc w:val="right"/>
        <w:rPr>
          <w:rFonts w:ascii="ARS Maquette Pro Light" w:eastAsia="ARS Maquette Pro Light" w:hAnsi="ARS Maquette Pro Light" w:cs="ARS Maquette Pro Light"/>
          <w:b/>
          <w:bCs/>
          <w:sz w:val="24"/>
          <w:szCs w:val="20"/>
          <w:u w:color="231F20"/>
          <w:lang w:val="it-IT"/>
        </w:rPr>
      </w:pPr>
    </w:p>
    <w:p w14:paraId="2969A8A9" w14:textId="77777777" w:rsidR="00523BA3" w:rsidRPr="004630FE" w:rsidRDefault="00523BA3" w:rsidP="00523BA3">
      <w:pPr>
        <w:pStyle w:val="FLORIMTesto"/>
        <w:spacing w:after="0" w:afterAutospacing="0" w:line="240" w:lineRule="auto"/>
        <w:jc w:val="center"/>
        <w:rPr>
          <w:b/>
          <w:bCs/>
          <w:sz w:val="28"/>
        </w:rPr>
      </w:pPr>
      <w:r w:rsidRPr="004630FE">
        <w:rPr>
          <w:b/>
          <w:bCs/>
          <w:sz w:val="28"/>
        </w:rPr>
        <w:t>Florim presenta “Hotel Chimera” by Elena Salmistraro</w:t>
      </w:r>
    </w:p>
    <w:p w14:paraId="55782F8A" w14:textId="77777777" w:rsidR="00523BA3" w:rsidRDefault="00523BA3" w:rsidP="00523BA3">
      <w:pPr>
        <w:pStyle w:val="FLORIMTesto"/>
        <w:spacing w:after="0" w:afterAutospacing="0" w:line="240" w:lineRule="auto"/>
        <w:jc w:val="center"/>
        <w:rPr>
          <w:b/>
          <w:i/>
          <w:sz w:val="24"/>
          <w:szCs w:val="24"/>
        </w:rPr>
      </w:pPr>
      <w:r w:rsidRPr="004630FE">
        <w:rPr>
          <w:b/>
          <w:i/>
          <w:sz w:val="24"/>
          <w:szCs w:val="24"/>
        </w:rPr>
        <w:t>Lo Spazio CEDIT si trasforma in luogo immaginifico</w:t>
      </w:r>
    </w:p>
    <w:p w14:paraId="7EC49A4B" w14:textId="77777777" w:rsidR="00523BA3" w:rsidRDefault="00523BA3" w:rsidP="00523BA3">
      <w:pPr>
        <w:pStyle w:val="FLORIMTesto"/>
        <w:spacing w:after="0" w:afterAutospacing="0" w:line="240" w:lineRule="auto"/>
        <w:jc w:val="center"/>
        <w:rPr>
          <w:b/>
          <w:i/>
          <w:sz w:val="24"/>
          <w:szCs w:val="24"/>
        </w:rPr>
      </w:pPr>
    </w:p>
    <w:p w14:paraId="5760354B" w14:textId="77777777" w:rsidR="00523BA3" w:rsidRDefault="00523BA3" w:rsidP="00523BA3">
      <w:pPr>
        <w:pStyle w:val="FLORIMTesto"/>
      </w:pPr>
      <w:r w:rsidRPr="00FC571F">
        <w:t xml:space="preserve">Illusione, fantasia, sogno, utopia: questo il mix di ingredienti che racconta </w:t>
      </w:r>
      <w:r>
        <w:t xml:space="preserve">l’installazione della collezione </w:t>
      </w:r>
      <w:r w:rsidRPr="00C02D71">
        <w:rPr>
          <w:b/>
          <w:i/>
        </w:rPr>
        <w:t>Ch</w:t>
      </w:r>
      <w:r w:rsidRPr="00985CDB">
        <w:rPr>
          <w:b/>
          <w:i/>
        </w:rPr>
        <w:t>imera</w:t>
      </w:r>
      <w:r w:rsidRPr="00C02D71">
        <w:rPr>
          <w:i/>
        </w:rPr>
        <w:t>,</w:t>
      </w:r>
      <w:r>
        <w:t xml:space="preserve"> realizzata</w:t>
      </w:r>
      <w:r>
        <w:rPr>
          <w:b/>
          <w:bCs/>
        </w:rPr>
        <w:t xml:space="preserve"> </w:t>
      </w:r>
      <w:r>
        <w:t xml:space="preserve">in occasione di </w:t>
      </w:r>
      <w:r w:rsidRPr="006A582D">
        <w:rPr>
          <w:i/>
          <w:iCs/>
        </w:rPr>
        <w:t xml:space="preserve">Milano Design </w:t>
      </w:r>
      <w:r>
        <w:rPr>
          <w:i/>
          <w:iCs/>
        </w:rPr>
        <w:t>City,</w:t>
      </w:r>
      <w:r>
        <w:t xml:space="preserve"> all’interno dello Spazio CEDIT in Brera.</w:t>
      </w:r>
    </w:p>
    <w:p w14:paraId="20E95670" w14:textId="77777777" w:rsidR="00523BA3" w:rsidRDefault="00523BA3" w:rsidP="00523BA3">
      <w:pPr>
        <w:pStyle w:val="FLORIMTesto"/>
      </w:pPr>
      <w:r w:rsidRPr="0028038A">
        <w:rPr>
          <w:b/>
        </w:rPr>
        <w:t>Hotel Chimera</w:t>
      </w:r>
      <w:r w:rsidRPr="0028038A">
        <w:t xml:space="preserve"> è uno spazio di fuga e di </w:t>
      </w:r>
      <w:r w:rsidRPr="0028038A">
        <w:rPr>
          <w:b/>
        </w:rPr>
        <w:t>evasione</w:t>
      </w:r>
      <w:r w:rsidRPr="0028038A">
        <w:t xml:space="preserve"> dalla realtà</w:t>
      </w:r>
      <w:r>
        <w:t xml:space="preserve">, </w:t>
      </w:r>
      <w:r w:rsidRPr="0028038A">
        <w:t>frutt</w:t>
      </w:r>
      <w:r>
        <w:t xml:space="preserve">o di un miscuglio eterogeneo di </w:t>
      </w:r>
      <w:r w:rsidRPr="0028038A">
        <w:t>elementi</w:t>
      </w:r>
      <w:r>
        <w:t>.</w:t>
      </w:r>
    </w:p>
    <w:p w14:paraId="32A5D883" w14:textId="77777777" w:rsidR="00523BA3" w:rsidRDefault="00523BA3" w:rsidP="00523BA3">
      <w:pPr>
        <w:pStyle w:val="FLORIMTesto"/>
      </w:pPr>
    </w:p>
    <w:p w14:paraId="1F6FDA8E" w14:textId="77777777" w:rsidR="00523BA3" w:rsidRDefault="00523BA3" w:rsidP="00523BA3">
      <w:pPr>
        <w:pStyle w:val="FLORIMTesto"/>
      </w:pPr>
      <w:r>
        <w:t xml:space="preserve"> “</w:t>
      </w:r>
      <w:r w:rsidRPr="004630FE">
        <w:t xml:space="preserve">Raccontare con un’istallazione una </w:t>
      </w:r>
      <w:r w:rsidRPr="00B371CA">
        <w:rPr>
          <w:b/>
        </w:rPr>
        <w:t>collezione</w:t>
      </w:r>
      <w:r w:rsidRPr="004630FE">
        <w:t xml:space="preserve"> </w:t>
      </w:r>
      <w:r>
        <w:t xml:space="preserve">tanto </w:t>
      </w:r>
      <w:r w:rsidRPr="00B371CA">
        <w:rPr>
          <w:b/>
        </w:rPr>
        <w:t>ampia</w:t>
      </w:r>
      <w:r>
        <w:t xml:space="preserve"> </w:t>
      </w:r>
      <w:r w:rsidRPr="004630FE">
        <w:t>non è cosa semplice.</w:t>
      </w:r>
      <w:r>
        <w:t xml:space="preserve"> </w:t>
      </w:r>
      <w:r w:rsidRPr="004630FE">
        <w:t>Cosi è nata l’idea di dar vita all’</w:t>
      </w:r>
      <w:r w:rsidRPr="00B371CA">
        <w:rPr>
          <w:b/>
        </w:rPr>
        <w:t>Hotel Chimera</w:t>
      </w:r>
      <w:r w:rsidRPr="004630FE">
        <w:t xml:space="preserve">, una sorta di non-luogo, un’entità priva di legami, spoglio di vincoli, e soprattutto capace di riunire più componenti dando vita ad un </w:t>
      </w:r>
      <w:r w:rsidRPr="00B371CA">
        <w:rPr>
          <w:b/>
        </w:rPr>
        <w:t>luogo immaginifico</w:t>
      </w:r>
      <w:r>
        <w:t xml:space="preserve"> </w:t>
      </w:r>
      <w:r w:rsidRPr="0028038A">
        <w:t xml:space="preserve">dove </w:t>
      </w:r>
      <w:r>
        <w:t>l’artificio diventa protagonista.”</w:t>
      </w:r>
      <w:r w:rsidRPr="0028038A">
        <w:t xml:space="preserve"> </w:t>
      </w:r>
      <w:r>
        <w:t>- descrive Elena Salmistraro, autrice della collezione.</w:t>
      </w:r>
    </w:p>
    <w:p w14:paraId="21203F92" w14:textId="77777777" w:rsidR="00523BA3" w:rsidRPr="004630FE" w:rsidRDefault="00523BA3" w:rsidP="00523BA3">
      <w:pPr>
        <w:pStyle w:val="FLORIMTesto"/>
      </w:pPr>
      <w:bookmarkStart w:id="0" w:name="_GoBack"/>
      <w:bookmarkEnd w:id="0"/>
    </w:p>
    <w:p w14:paraId="6D33908A" w14:textId="77777777" w:rsidR="00523BA3" w:rsidRPr="004630FE" w:rsidRDefault="00523BA3" w:rsidP="00523BA3">
      <w:pPr>
        <w:pStyle w:val="FLORIMTesto"/>
      </w:pPr>
      <w:r>
        <w:t xml:space="preserve">Concepita come </w:t>
      </w:r>
      <w:r w:rsidRPr="004630FE">
        <w:t>un percorso temporale</w:t>
      </w:r>
      <w:r>
        <w:t>, l’installazione</w:t>
      </w:r>
      <w:r w:rsidRPr="004630FE">
        <w:t xml:space="preserve"> attraversa </w:t>
      </w:r>
      <w:r>
        <w:t>le correnti del design del XX secolo grazie ai temi grafici della collezione.  Si parte</w:t>
      </w:r>
      <w:r w:rsidRPr="00B371CA">
        <w:rPr>
          <w:b/>
        </w:rPr>
        <w:t xml:space="preserve"> </w:t>
      </w:r>
      <w:r w:rsidRPr="00994609">
        <w:rPr>
          <w:bCs/>
        </w:rPr>
        <w:t>dalla</w:t>
      </w:r>
      <w:r>
        <w:t xml:space="preserve"> </w:t>
      </w:r>
      <w:r w:rsidRPr="00B371CA">
        <w:rPr>
          <w:b/>
        </w:rPr>
        <w:t>Hall</w:t>
      </w:r>
      <w:r w:rsidRPr="004630FE">
        <w:t>, rivestita con</w:t>
      </w:r>
      <w:r>
        <w:t xml:space="preserve"> lastre di</w:t>
      </w:r>
      <w:r w:rsidRPr="004630FE">
        <w:t xml:space="preserve"> “</w:t>
      </w:r>
      <w:r w:rsidRPr="00B371CA">
        <w:rPr>
          <w:b/>
        </w:rPr>
        <w:t>Empatia</w:t>
      </w:r>
      <w:r>
        <w:t xml:space="preserve">” che danno vita ad un </w:t>
      </w:r>
      <w:r w:rsidRPr="00B371CA">
        <w:rPr>
          <w:b/>
        </w:rPr>
        <w:t>ambiente</w:t>
      </w:r>
      <w:r w:rsidRPr="004630FE">
        <w:t xml:space="preserve"> dall’immaginario </w:t>
      </w:r>
      <w:r w:rsidRPr="00B371CA">
        <w:rPr>
          <w:b/>
        </w:rPr>
        <w:t>art déco</w:t>
      </w:r>
      <w:r>
        <w:t xml:space="preserve"> con </w:t>
      </w:r>
      <w:r w:rsidRPr="004630FE">
        <w:t xml:space="preserve">alternanza del </w:t>
      </w:r>
      <w:r w:rsidRPr="00B371CA">
        <w:rPr>
          <w:b/>
        </w:rPr>
        <w:t>bianco</w:t>
      </w:r>
      <w:r w:rsidRPr="004630FE">
        <w:t xml:space="preserve"> e del </w:t>
      </w:r>
      <w:r w:rsidRPr="00B371CA">
        <w:rPr>
          <w:b/>
        </w:rPr>
        <w:t>nero</w:t>
      </w:r>
      <w:r w:rsidRPr="004630FE">
        <w:t xml:space="preserve"> per scandire </w:t>
      </w:r>
      <w:r w:rsidRPr="00B371CA">
        <w:rPr>
          <w:b/>
        </w:rPr>
        <w:t>moduli</w:t>
      </w:r>
      <w:r w:rsidRPr="004630FE">
        <w:t xml:space="preserve"> e </w:t>
      </w:r>
      <w:r w:rsidRPr="00B371CA">
        <w:rPr>
          <w:b/>
        </w:rPr>
        <w:t>geometrie</w:t>
      </w:r>
      <w:r>
        <w:t xml:space="preserve">. </w:t>
      </w:r>
      <w:r w:rsidRPr="004630FE">
        <w:t xml:space="preserve">Il lato opposto </w:t>
      </w:r>
      <w:r>
        <w:t xml:space="preserve">ospita la </w:t>
      </w:r>
      <w:r w:rsidRPr="00994609">
        <w:rPr>
          <w:b/>
          <w:bCs/>
        </w:rPr>
        <w:t>lounge area</w:t>
      </w:r>
      <w:r w:rsidRPr="004630FE">
        <w:t xml:space="preserve"> </w:t>
      </w:r>
      <w:r>
        <w:t xml:space="preserve">che esprime </w:t>
      </w:r>
      <w:r w:rsidRPr="004630FE">
        <w:t xml:space="preserve">il </w:t>
      </w:r>
      <w:r w:rsidRPr="00B371CA">
        <w:rPr>
          <w:b/>
        </w:rPr>
        <w:t>movimento moderno</w:t>
      </w:r>
      <w:r w:rsidRPr="004630FE">
        <w:t xml:space="preserve"> attraverso le lastre “</w:t>
      </w:r>
      <w:r w:rsidRPr="00B371CA">
        <w:rPr>
          <w:b/>
        </w:rPr>
        <w:t>Ritmo</w:t>
      </w:r>
      <w:r w:rsidRPr="004630FE">
        <w:t>”, liberamente ispirate al lavoro d</w:t>
      </w:r>
      <w:r>
        <w:t xml:space="preserve">elle </w:t>
      </w:r>
      <w:r w:rsidRPr="004630FE">
        <w:t xml:space="preserve">maestre del </w:t>
      </w:r>
      <w:r w:rsidRPr="00B371CA">
        <w:rPr>
          <w:b/>
        </w:rPr>
        <w:t>Bauhaus</w:t>
      </w:r>
      <w:r>
        <w:rPr>
          <w:b/>
        </w:rPr>
        <w:t xml:space="preserve">, Gunta </w:t>
      </w:r>
      <w:r w:rsidRPr="0053675D">
        <w:rPr>
          <w:b/>
        </w:rPr>
        <w:t xml:space="preserve">Stölzl </w:t>
      </w:r>
      <w:r>
        <w:rPr>
          <w:b/>
        </w:rPr>
        <w:t>e Anni Albers</w:t>
      </w:r>
      <w:r>
        <w:t>.</w:t>
      </w:r>
    </w:p>
    <w:p w14:paraId="6E3CE96D" w14:textId="2D159C0E" w:rsidR="00523BA3" w:rsidRPr="004630FE" w:rsidRDefault="00523BA3" w:rsidP="00523BA3">
      <w:pPr>
        <w:pStyle w:val="FLORIMTesto"/>
      </w:pPr>
      <w:r w:rsidRPr="004630FE">
        <w:t xml:space="preserve">Le due ambientazioni </w:t>
      </w:r>
      <w:r>
        <w:t>s</w:t>
      </w:r>
      <w:r w:rsidRPr="004630FE">
        <w:t>ono separate da una sinuosa curva che separa e compatta</w:t>
      </w:r>
      <w:r>
        <w:t>,</w:t>
      </w:r>
      <w:r w:rsidRPr="004630FE">
        <w:t xml:space="preserve"> allo stesso tempo</w:t>
      </w:r>
      <w:r>
        <w:t>,</w:t>
      </w:r>
      <w:r w:rsidRPr="004630FE">
        <w:t xml:space="preserve"> l’intera</w:t>
      </w:r>
      <w:r>
        <w:t xml:space="preserve"> esposizione</w:t>
      </w:r>
      <w:r w:rsidRPr="004630FE">
        <w:t>.</w:t>
      </w:r>
      <w:r>
        <w:t xml:space="preserve"> Un secondo livello rivela due</w:t>
      </w:r>
      <w:r w:rsidRPr="004630FE">
        <w:t xml:space="preserve"> quinte</w:t>
      </w:r>
      <w:r>
        <w:t xml:space="preserve"> rivestite da</w:t>
      </w:r>
      <w:r w:rsidRPr="004630FE">
        <w:t xml:space="preserve"> lastre “</w:t>
      </w:r>
      <w:r w:rsidRPr="00B371CA">
        <w:rPr>
          <w:b/>
        </w:rPr>
        <w:t>Radici</w:t>
      </w:r>
      <w:r w:rsidRPr="004630FE">
        <w:t>” e “</w:t>
      </w:r>
      <w:r w:rsidRPr="00B371CA">
        <w:rPr>
          <w:b/>
        </w:rPr>
        <w:t>Colore</w:t>
      </w:r>
      <w:r w:rsidRPr="004630FE">
        <w:t>”</w:t>
      </w:r>
      <w:r>
        <w:t>.</w:t>
      </w:r>
      <w:r w:rsidRPr="004630FE">
        <w:t xml:space="preserve"> Le prime</w:t>
      </w:r>
      <w:r>
        <w:t xml:space="preserve"> </w:t>
      </w:r>
      <w:r w:rsidRPr="004630FE">
        <w:t xml:space="preserve">appaiono come un richiamo alle </w:t>
      </w:r>
      <w:r w:rsidRPr="00B371CA">
        <w:rPr>
          <w:b/>
        </w:rPr>
        <w:t xml:space="preserve">tendenze </w:t>
      </w:r>
      <w:r>
        <w:rPr>
          <w:b/>
        </w:rPr>
        <w:t>animalier del perodo Radical,</w:t>
      </w:r>
      <w:r>
        <w:t xml:space="preserve"> adattandosi perfettamente come sfondo di una possibile </w:t>
      </w:r>
      <w:r w:rsidR="002755DF" w:rsidRPr="002755DF">
        <w:rPr>
          <w:b/>
          <w:bCs/>
        </w:rPr>
        <w:t>camera da letto</w:t>
      </w:r>
      <w:r>
        <w:t>, m</w:t>
      </w:r>
      <w:r w:rsidRPr="004630FE">
        <w:t xml:space="preserve">entre le seconde, </w:t>
      </w:r>
      <w:r w:rsidRPr="00B371CA">
        <w:rPr>
          <w:b/>
        </w:rPr>
        <w:t>espressione della contemporaneità iper-decorativa</w:t>
      </w:r>
      <w:r w:rsidRPr="004630FE">
        <w:t xml:space="preserve">, potrebbero essere il perfetto </w:t>
      </w:r>
      <w:r w:rsidRPr="00BF5743">
        <w:t xml:space="preserve">rivestimento </w:t>
      </w:r>
      <w:r w:rsidR="002755DF">
        <w:t>di un’</w:t>
      </w:r>
      <w:r w:rsidR="002755DF" w:rsidRPr="002755DF">
        <w:rPr>
          <w:b/>
          <w:bCs/>
        </w:rPr>
        <w:t>area ristorante</w:t>
      </w:r>
      <w:r w:rsidRPr="004630FE">
        <w:t>.</w:t>
      </w:r>
    </w:p>
    <w:p w14:paraId="31D3FEFF" w14:textId="77777777" w:rsidR="00523BA3" w:rsidRDefault="00523BA3" w:rsidP="00523BA3">
      <w:pPr>
        <w:pStyle w:val="FLORIMTesto"/>
        <w:spacing w:after="0" w:afterAutospacing="0" w:line="240" w:lineRule="auto"/>
      </w:pPr>
    </w:p>
    <w:p w14:paraId="2CEA54FB" w14:textId="77777777" w:rsidR="00523BA3" w:rsidRDefault="00523BA3" w:rsidP="00523BA3">
      <w:pPr>
        <w:pStyle w:val="FLORIMTesto"/>
        <w:spacing w:after="0" w:afterAutospacing="0" w:line="240" w:lineRule="auto"/>
      </w:pPr>
      <w:r>
        <w:t>“</w:t>
      </w:r>
      <w:r w:rsidRPr="004630FE">
        <w:t xml:space="preserve">Questo </w:t>
      </w:r>
      <w:r>
        <w:t>h</w:t>
      </w:r>
      <w:r w:rsidRPr="004630FE">
        <w:t>otel dei sogn</w:t>
      </w:r>
      <w:r>
        <w:t xml:space="preserve">i </w:t>
      </w:r>
      <w:r w:rsidRPr="004630FE">
        <w:t xml:space="preserve">svela anche la sua facciata grazie ad un’illustrazione che racchiude tutti </w:t>
      </w:r>
      <w:r>
        <w:t xml:space="preserve">i </w:t>
      </w:r>
      <w:r w:rsidRPr="004630FE">
        <w:t>tratti, i segni, i colori</w:t>
      </w:r>
      <w:r>
        <w:t xml:space="preserve"> e</w:t>
      </w:r>
      <w:r w:rsidRPr="004630FE">
        <w:t xml:space="preserve"> le ispirazioni </w:t>
      </w:r>
      <w:r>
        <w:t xml:space="preserve">della </w:t>
      </w:r>
      <w:r w:rsidRPr="004630FE">
        <w:t>collezione.</w:t>
      </w:r>
      <w:r>
        <w:t>” – conclude Elena.</w:t>
      </w:r>
    </w:p>
    <w:p w14:paraId="34CADA94" w14:textId="77777777" w:rsidR="00523BA3" w:rsidRDefault="00523BA3" w:rsidP="00523BA3">
      <w:pPr>
        <w:pStyle w:val="FLORIMTesto"/>
        <w:spacing w:after="0" w:afterAutospacing="0" w:line="240" w:lineRule="auto"/>
      </w:pPr>
    </w:p>
    <w:p w14:paraId="65303ED9" w14:textId="77777777" w:rsidR="00523BA3" w:rsidRDefault="00523BA3" w:rsidP="00523BA3">
      <w:pPr>
        <w:pStyle w:val="FLORIMTesto"/>
        <w:spacing w:after="0" w:afterAutospacing="0" w:line="240" w:lineRule="auto"/>
      </w:pPr>
      <w:r w:rsidRPr="005849E5">
        <w:rPr>
          <w:b/>
        </w:rPr>
        <w:t>Elena Salmistraro</w:t>
      </w:r>
      <w:r w:rsidRPr="005849E5">
        <w:t xml:space="preserve"> conferma ancora una volta il </w:t>
      </w:r>
      <w:r w:rsidRPr="00B45803">
        <w:t xml:space="preserve">suo </w:t>
      </w:r>
      <w:r w:rsidRPr="00981C62">
        <w:t>talento</w:t>
      </w:r>
      <w:r w:rsidRPr="005849E5">
        <w:t xml:space="preserve"> di artista e designer dall’</w:t>
      </w:r>
      <w:r w:rsidRPr="005849E5">
        <w:rPr>
          <w:b/>
        </w:rPr>
        <w:t>ineguagliabile</w:t>
      </w:r>
      <w:r w:rsidRPr="005849E5">
        <w:t xml:space="preserve"> </w:t>
      </w:r>
      <w:r w:rsidRPr="005849E5">
        <w:rPr>
          <w:b/>
        </w:rPr>
        <w:t>forza</w:t>
      </w:r>
      <w:r w:rsidRPr="005849E5">
        <w:t xml:space="preserve"> </w:t>
      </w:r>
      <w:r w:rsidRPr="005849E5">
        <w:rPr>
          <w:b/>
        </w:rPr>
        <w:t>comunicativa</w:t>
      </w:r>
      <w:r w:rsidRPr="005849E5">
        <w:t xml:space="preserve">. </w:t>
      </w:r>
      <w:r w:rsidRPr="005849E5">
        <w:rPr>
          <w:b/>
        </w:rPr>
        <w:t xml:space="preserve">Grandi lastre ceramiche </w:t>
      </w:r>
      <w:r w:rsidRPr="005849E5">
        <w:t xml:space="preserve">diventano lo sfondo perfetto del suo estro </w:t>
      </w:r>
      <w:r>
        <w:t>offrendosi</w:t>
      </w:r>
      <w:r w:rsidRPr="005849E5">
        <w:t xml:space="preserve"> a una </w:t>
      </w:r>
      <w:r w:rsidRPr="005849E5">
        <w:rPr>
          <w:b/>
        </w:rPr>
        <w:t>fruizione</w:t>
      </w:r>
      <w:r w:rsidRPr="005849E5">
        <w:t xml:space="preserve"> tanto </w:t>
      </w:r>
      <w:r w:rsidRPr="005849E5">
        <w:rPr>
          <w:b/>
        </w:rPr>
        <w:t>visiva</w:t>
      </w:r>
      <w:r w:rsidRPr="005849E5">
        <w:t xml:space="preserve"> quanto </w:t>
      </w:r>
      <w:r w:rsidRPr="005849E5">
        <w:rPr>
          <w:b/>
        </w:rPr>
        <w:t>tattile</w:t>
      </w:r>
      <w:r>
        <w:t xml:space="preserve">, resa possibile da </w:t>
      </w:r>
      <w:r w:rsidRPr="005849E5">
        <w:t>un'</w:t>
      </w:r>
      <w:r w:rsidRPr="005849E5">
        <w:rPr>
          <w:b/>
        </w:rPr>
        <w:t>innovativa tecnologia</w:t>
      </w:r>
      <w:r>
        <w:t>.</w:t>
      </w:r>
    </w:p>
    <w:p w14:paraId="06E7F7EE" w14:textId="77777777" w:rsidR="00523BA3" w:rsidRDefault="00523BA3" w:rsidP="00523BA3">
      <w:pPr>
        <w:pStyle w:val="FLORIMTesto"/>
        <w:spacing w:after="0" w:afterAutospacing="0" w:line="240" w:lineRule="auto"/>
      </w:pPr>
    </w:p>
    <w:p w14:paraId="0C1F2AEC" w14:textId="3322CA21" w:rsidR="00523BA3" w:rsidRPr="004630FE" w:rsidRDefault="00523BA3" w:rsidP="00523BA3">
      <w:pPr>
        <w:pStyle w:val="FLORIMTesto"/>
        <w:spacing w:after="0" w:afterAutospacing="0" w:line="240" w:lineRule="auto"/>
      </w:pPr>
      <w:r>
        <w:t xml:space="preserve">A partire dal </w:t>
      </w:r>
      <w:r w:rsidRPr="007A598F">
        <w:rPr>
          <w:b/>
        </w:rPr>
        <w:t xml:space="preserve">28 settembre </w:t>
      </w:r>
      <w:r>
        <w:t xml:space="preserve">l’installazione </w:t>
      </w:r>
      <w:r w:rsidRPr="002B3004">
        <w:rPr>
          <w:b/>
        </w:rPr>
        <w:t>Hotel Chimera</w:t>
      </w:r>
      <w:r>
        <w:t xml:space="preserve"> </w:t>
      </w:r>
      <w:r w:rsidRPr="004630FE">
        <w:t>by Elena Salmistraro</w:t>
      </w:r>
      <w:r>
        <w:t xml:space="preserve"> è visitabile tutti i giorni, dalle 10 alle 19</w:t>
      </w:r>
      <w:r w:rsidR="00FA3370">
        <w:t>.</w:t>
      </w:r>
      <w:r>
        <w:t xml:space="preserve"> </w:t>
      </w:r>
    </w:p>
    <w:p w14:paraId="22BE61D3" w14:textId="77777777" w:rsidR="00523BA3" w:rsidRPr="00D63D6D" w:rsidRDefault="00523BA3" w:rsidP="00523BA3">
      <w:pPr>
        <w:pStyle w:val="FLORIMTesto"/>
        <w:spacing w:after="0" w:afterAutospacing="0" w:line="240" w:lineRule="auto"/>
        <w:rPr>
          <w:b/>
          <w:i/>
        </w:rPr>
      </w:pPr>
    </w:p>
    <w:p w14:paraId="7CBB9711" w14:textId="77777777" w:rsidR="00523BA3" w:rsidRPr="00276930" w:rsidRDefault="00523BA3" w:rsidP="00523BA3">
      <w:pPr>
        <w:pStyle w:val="FLORIMTesto"/>
        <w:spacing w:after="0" w:afterAutospacing="0" w:line="240" w:lineRule="auto"/>
        <w:rPr>
          <w:b/>
          <w:bCs/>
          <w:lang w:val="en-US"/>
        </w:rPr>
      </w:pPr>
      <w:r w:rsidRPr="00276930">
        <w:rPr>
          <w:b/>
          <w:bCs/>
          <w:lang w:val="en-US"/>
        </w:rPr>
        <w:t>PRESS KIT</w:t>
      </w:r>
    </w:p>
    <w:p w14:paraId="558A2331" w14:textId="5134A3EC" w:rsidR="00523BA3" w:rsidRDefault="002755DF" w:rsidP="00523BA3">
      <w:pPr>
        <w:pStyle w:val="FLORIMTesto"/>
        <w:spacing w:after="0" w:afterAutospacing="0" w:line="240" w:lineRule="auto"/>
        <w:rPr>
          <w:lang w:val="en-US"/>
        </w:rPr>
      </w:pPr>
      <w:hyperlink r:id="rId11" w:history="1">
        <w:r w:rsidR="0041784F" w:rsidRPr="00F126C7">
          <w:rPr>
            <w:rStyle w:val="Collegamentoipertestuale"/>
            <w:lang w:val="en-US"/>
          </w:rPr>
          <w:t>https://florimgroup-my.sharepoint.com/:f:/g/personal/comunicazione_florim_it/EpaJUDxlY2lLpG9w_Zf7yAEBjqpUT3yu3TSG6q8r5PN5_g?e=ONu4rg</w:t>
        </w:r>
      </w:hyperlink>
    </w:p>
    <w:p w14:paraId="1DC3CF41" w14:textId="77777777" w:rsidR="0041784F" w:rsidRPr="00276930" w:rsidRDefault="0041784F" w:rsidP="00523BA3">
      <w:pPr>
        <w:pStyle w:val="FLORIMTesto"/>
        <w:spacing w:after="0" w:afterAutospacing="0" w:line="240" w:lineRule="auto"/>
        <w:rPr>
          <w:lang w:val="en-US"/>
        </w:rPr>
      </w:pPr>
    </w:p>
    <w:p w14:paraId="699204B7" w14:textId="77777777" w:rsidR="00B91B05" w:rsidRPr="00B91B05" w:rsidRDefault="00B91B05" w:rsidP="00523BA3">
      <w:pPr>
        <w:pStyle w:val="FLORIMTesto"/>
        <w:spacing w:line="240" w:lineRule="auto"/>
        <w:rPr>
          <w:rFonts w:cs="Open Sans"/>
          <w:b/>
          <w:lang w:val="en-US"/>
        </w:rPr>
      </w:pPr>
    </w:p>
    <w:p w14:paraId="2F7504BD" w14:textId="4F64D025" w:rsidR="00523BA3" w:rsidRPr="0041784F" w:rsidRDefault="00523BA3" w:rsidP="00523BA3">
      <w:pPr>
        <w:pStyle w:val="FLORIMTesto"/>
        <w:spacing w:line="240" w:lineRule="auto"/>
        <w:rPr>
          <w:rFonts w:cs="Open Sans"/>
          <w:b/>
        </w:rPr>
      </w:pPr>
      <w:r w:rsidRPr="0041784F">
        <w:rPr>
          <w:rFonts w:cs="Open Sans"/>
          <w:b/>
        </w:rPr>
        <w:lastRenderedPageBreak/>
        <w:t>FOLLOW US</w:t>
      </w:r>
    </w:p>
    <w:p w14:paraId="37439CC1" w14:textId="77777777" w:rsidR="00523BA3" w:rsidRPr="0041784F" w:rsidRDefault="00523BA3" w:rsidP="00523BA3">
      <w:pPr>
        <w:pStyle w:val="FLORIMTesto"/>
        <w:spacing w:line="240" w:lineRule="auto"/>
        <w:rPr>
          <w:b/>
        </w:rPr>
      </w:pPr>
      <w:r w:rsidRPr="0041784F">
        <w:t xml:space="preserve">@florim_ceramiche - #florim - #florimceramiche </w:t>
      </w:r>
    </w:p>
    <w:p w14:paraId="37E166A4" w14:textId="77777777" w:rsidR="00523BA3" w:rsidRPr="00D63D6D" w:rsidRDefault="00523BA3" w:rsidP="00523BA3">
      <w:pPr>
        <w:pStyle w:val="FLORIMTesto"/>
        <w:spacing w:line="240" w:lineRule="auto"/>
      </w:pPr>
      <w:r w:rsidRPr="00D63D6D">
        <w:t>@ceditceramicheditalia - #cedit - #ceditceramicheditalia</w:t>
      </w:r>
    </w:p>
    <w:p w14:paraId="647BB3F6" w14:textId="77777777" w:rsidR="00523BA3" w:rsidRPr="00D63D6D" w:rsidRDefault="00523BA3" w:rsidP="00523BA3">
      <w:pPr>
        <w:pStyle w:val="FLORIMTesto"/>
        <w:spacing w:line="240" w:lineRule="auto"/>
        <w:rPr>
          <w:rFonts w:eastAsia="ARS Maquette Pro" w:cs="Open Sans"/>
          <w:color w:val="231F20"/>
        </w:rPr>
      </w:pPr>
    </w:p>
    <w:p w14:paraId="78B3C6BF" w14:textId="77777777" w:rsidR="00523BA3" w:rsidRDefault="00523BA3" w:rsidP="00523BA3">
      <w:pPr>
        <w:pStyle w:val="FLORIMTesto"/>
        <w:spacing w:line="240" w:lineRule="auto"/>
        <w:rPr>
          <w:b/>
          <w:u w:val="single"/>
        </w:rPr>
      </w:pPr>
    </w:p>
    <w:p w14:paraId="23DC7A2F" w14:textId="2692CF0A" w:rsidR="00523BA3" w:rsidRDefault="00523BA3" w:rsidP="00523BA3">
      <w:pPr>
        <w:pStyle w:val="FLORIMTesto"/>
        <w:spacing w:line="240" w:lineRule="auto"/>
        <w:rPr>
          <w:rFonts w:cs="Open Sans"/>
          <w:i/>
          <w:sz w:val="18"/>
        </w:rPr>
      </w:pPr>
      <w:r w:rsidRPr="00BB2410">
        <w:rPr>
          <w:rFonts w:cs="Open Sans"/>
          <w:i/>
          <w:sz w:val="18"/>
        </w:rPr>
        <w:t xml:space="preserve">Fiorano </w:t>
      </w:r>
      <w:r w:rsidRPr="00F63653">
        <w:rPr>
          <w:rFonts w:cs="Open Sans"/>
          <w:i/>
          <w:sz w:val="18"/>
        </w:rPr>
        <w:t xml:space="preserve">Modenese, </w:t>
      </w:r>
      <w:r w:rsidR="00355F78">
        <w:rPr>
          <w:rFonts w:cs="Open Sans"/>
          <w:i/>
          <w:sz w:val="18"/>
        </w:rPr>
        <w:t>30</w:t>
      </w:r>
      <w:r>
        <w:rPr>
          <w:rFonts w:cs="Open Sans"/>
          <w:i/>
          <w:sz w:val="18"/>
        </w:rPr>
        <w:t xml:space="preserve"> settembre</w:t>
      </w:r>
      <w:r w:rsidRPr="00F63653">
        <w:rPr>
          <w:rFonts w:cs="Open Sans"/>
          <w:i/>
          <w:sz w:val="18"/>
        </w:rPr>
        <w:t xml:space="preserve"> 20</w:t>
      </w:r>
      <w:r>
        <w:rPr>
          <w:rFonts w:cs="Open Sans"/>
          <w:i/>
          <w:sz w:val="18"/>
        </w:rPr>
        <w:t>20</w:t>
      </w:r>
    </w:p>
    <w:p w14:paraId="5C482D05" w14:textId="77777777" w:rsidR="00523BA3" w:rsidRDefault="00523BA3" w:rsidP="00523BA3">
      <w:pPr>
        <w:jc w:val="both"/>
        <w:rPr>
          <w:rFonts w:ascii="ARS Maquette Pro Light" w:hAnsi="ARS Maquette Pro Light"/>
          <w:szCs w:val="24"/>
          <w:lang w:val="it-IT"/>
        </w:rPr>
      </w:pPr>
    </w:p>
    <w:p w14:paraId="645D70B5" w14:textId="29CA92ED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</w:rPr>
      </w:pPr>
      <w:r w:rsidRPr="00785E17">
        <w:rPr>
          <w:rFonts w:ascii="ARS Maquette Pro Light" w:eastAsia="ARS Maquette Pro Light" w:hAnsi="ARS Maquette Pro Light" w:cs="ARS Maquette Pro Light"/>
          <w:sz w:val="18"/>
        </w:rPr>
        <w:t>Florim Ceramiche S.p.A.</w:t>
      </w:r>
      <w:r w:rsidR="0041784F">
        <w:rPr>
          <w:rFonts w:ascii="ARS Maquette Pro Light" w:eastAsia="ARS Maquette Pro Light" w:hAnsi="ARS Maquette Pro Light" w:cs="ARS Maquette Pro Light"/>
          <w:sz w:val="18"/>
        </w:rPr>
        <w:t xml:space="preserve"> SB</w:t>
      </w:r>
    </w:p>
    <w:p w14:paraId="6FB9BAC0" w14:textId="77777777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</w:rPr>
      </w:pPr>
      <w:r w:rsidRPr="00785E17">
        <w:rPr>
          <w:rFonts w:ascii="ARS Maquette Pro Light" w:eastAsia="ARS Maquette Pro Light" w:hAnsi="ARS Maquette Pro Light" w:cs="ARS Maquette Pro Light"/>
          <w:sz w:val="18"/>
        </w:rPr>
        <w:t>Referenti Ufficio Stampa</w:t>
      </w:r>
    </w:p>
    <w:p w14:paraId="433E4046" w14:textId="77777777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</w:rPr>
      </w:pPr>
      <w:r w:rsidRPr="00785E17">
        <w:rPr>
          <w:rFonts w:ascii="ARS Maquette Pro Light" w:eastAsia="ARS Maquette Pro Light" w:hAnsi="ARS Maquette Pro Light" w:cs="ARS Maquette Pro Light"/>
          <w:sz w:val="18"/>
        </w:rPr>
        <w:t xml:space="preserve">Sara </w:t>
      </w:r>
      <w:proofErr w:type="spellStart"/>
      <w:r w:rsidRPr="00785E17">
        <w:rPr>
          <w:rFonts w:ascii="ARS Maquette Pro Light" w:eastAsia="ARS Maquette Pro Light" w:hAnsi="ARS Maquette Pro Light" w:cs="ARS Maquette Pro Light"/>
          <w:sz w:val="18"/>
        </w:rPr>
        <w:t>Abbatecola</w:t>
      </w:r>
      <w:proofErr w:type="spellEnd"/>
      <w:r w:rsidRPr="00785E17">
        <w:rPr>
          <w:rFonts w:ascii="ARS Maquette Pro Light" w:eastAsia="ARS Maquette Pro Light" w:hAnsi="ARS Maquette Pro Light" w:cs="ARS Maquette Pro Light"/>
          <w:sz w:val="18"/>
        </w:rPr>
        <w:t xml:space="preserve"> e Silvia Alonzo</w:t>
      </w:r>
    </w:p>
    <w:p w14:paraId="4634A641" w14:textId="77777777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</w:rPr>
      </w:pPr>
      <w:r w:rsidRPr="00785E17">
        <w:rPr>
          <w:rFonts w:ascii="ARS Maquette Pro Light" w:eastAsia="ARS Maquette Pro Light" w:hAnsi="ARS Maquette Pro Light" w:cs="ARS Maquette Pro Light"/>
          <w:sz w:val="18"/>
        </w:rPr>
        <w:t>T. +39 0536 840849-833</w:t>
      </w:r>
    </w:p>
    <w:p w14:paraId="6CDAE9DF" w14:textId="77777777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</w:rPr>
      </w:pPr>
      <w:r w:rsidRPr="00785E17">
        <w:rPr>
          <w:rFonts w:ascii="ARS Maquette Pro Light" w:eastAsia="ARS Maquette Pro Light" w:hAnsi="ARS Maquette Pro Light" w:cs="ARS Maquette Pro Light"/>
          <w:sz w:val="18"/>
        </w:rPr>
        <w:t xml:space="preserve">M. +39 348 </w:t>
      </w:r>
      <w:proofErr w:type="gramStart"/>
      <w:r w:rsidRPr="00785E17">
        <w:rPr>
          <w:rFonts w:ascii="ARS Maquette Pro Light" w:eastAsia="ARS Maquette Pro Light" w:hAnsi="ARS Maquette Pro Light" w:cs="ARS Maquette Pro Light"/>
          <w:sz w:val="18"/>
        </w:rPr>
        <w:t>7068253  |</w:t>
      </w:r>
      <w:proofErr w:type="gramEnd"/>
      <w:r w:rsidRPr="00785E17">
        <w:rPr>
          <w:rFonts w:ascii="ARS Maquette Pro Light" w:eastAsia="ARS Maquette Pro Light" w:hAnsi="ARS Maquette Pro Light" w:cs="ARS Maquette Pro Light"/>
          <w:sz w:val="18"/>
        </w:rPr>
        <w:t xml:space="preserve"> +39 344 2615901</w:t>
      </w:r>
    </w:p>
    <w:p w14:paraId="254AFD2F" w14:textId="77777777" w:rsidR="00523BA3" w:rsidRPr="00785E17" w:rsidRDefault="002755DF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sz w:val="18"/>
          <w:szCs w:val="22"/>
        </w:rPr>
      </w:pPr>
      <w:hyperlink r:id="rId12" w:history="1">
        <w:r w:rsidR="00523BA3" w:rsidRPr="00785E17">
          <w:rPr>
            <w:rStyle w:val="Collegamentoipertestuale"/>
            <w:rFonts w:ascii="ARS Maquette Pro Light" w:eastAsia="ARS Maquette Pro Light" w:hAnsi="ARS Maquette Pro Light" w:cs="ARS Maquette Pro Light"/>
            <w:sz w:val="18"/>
            <w:szCs w:val="22"/>
          </w:rPr>
          <w:t>sara.abbatecola@florim.com</w:t>
        </w:r>
      </w:hyperlink>
      <w:r w:rsidR="00523BA3" w:rsidRPr="00785E17">
        <w:rPr>
          <w:rFonts w:ascii="ARS Maquette Pro Light" w:eastAsia="ARS Maquette Pro Light" w:hAnsi="ARS Maquette Pro Light" w:cs="ARS Maquette Pro Light"/>
          <w:sz w:val="18"/>
          <w:szCs w:val="22"/>
        </w:rPr>
        <w:t xml:space="preserve"> | </w:t>
      </w:r>
      <w:hyperlink r:id="rId13" w:history="1">
        <w:r w:rsidR="00523BA3" w:rsidRPr="00785E17">
          <w:rPr>
            <w:rStyle w:val="Collegamentoipertestuale"/>
            <w:rFonts w:ascii="ARS Maquette Pro Light" w:eastAsia="ARS Maquette Pro Light" w:hAnsi="ARS Maquette Pro Light" w:cs="ARS Maquette Pro Light"/>
            <w:sz w:val="18"/>
            <w:szCs w:val="22"/>
          </w:rPr>
          <w:t>silvia.alonzo@florim.com</w:t>
        </w:r>
      </w:hyperlink>
      <w:r w:rsidR="00523BA3" w:rsidRPr="00785E17">
        <w:rPr>
          <w:rFonts w:ascii="ARS Maquette Pro Light" w:eastAsia="ARS Maquette Pro Light" w:hAnsi="ARS Maquette Pro Light" w:cs="ARS Maquette Pro Light"/>
          <w:sz w:val="18"/>
          <w:szCs w:val="22"/>
        </w:rPr>
        <w:t xml:space="preserve"> |  </w:t>
      </w:r>
      <w:hyperlink r:id="rId14" w:history="1">
        <w:r w:rsidR="00523BA3" w:rsidRPr="00785E17">
          <w:rPr>
            <w:rStyle w:val="Collegamentoipertestuale"/>
            <w:rFonts w:ascii="ARS Maquette Pro Light" w:eastAsia="ARS Maquette Pro Light" w:hAnsi="ARS Maquette Pro Light" w:cs="ARS Maquette Pro Light"/>
            <w:sz w:val="18"/>
            <w:szCs w:val="22"/>
          </w:rPr>
          <w:t>ufficiostampa@ceditceramiche.it</w:t>
        </w:r>
      </w:hyperlink>
    </w:p>
    <w:p w14:paraId="48DFC093" w14:textId="77777777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b/>
          <w:i/>
          <w:sz w:val="18"/>
          <w:szCs w:val="22"/>
        </w:rPr>
      </w:pPr>
    </w:p>
    <w:p w14:paraId="4AEBB2B3" w14:textId="77777777" w:rsidR="00523BA3" w:rsidRPr="00785E17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b/>
          <w:i/>
          <w:sz w:val="18"/>
          <w:szCs w:val="22"/>
        </w:rPr>
      </w:pPr>
    </w:p>
    <w:p w14:paraId="4F335B10" w14:textId="1B0DB2DD" w:rsidR="00523BA3" w:rsidRDefault="00523BA3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i/>
          <w:sz w:val="18"/>
          <w:szCs w:val="22"/>
        </w:rPr>
      </w:pPr>
      <w:r w:rsidRPr="00504A6A">
        <w:rPr>
          <w:rFonts w:ascii="ARS Maquette Pro Light" w:eastAsia="ARS Maquette Pro Light" w:hAnsi="ARS Maquette Pro Light" w:cs="ARS Maquette Pro Light"/>
          <w:i/>
          <w:sz w:val="18"/>
          <w:szCs w:val="22"/>
        </w:rPr>
        <w:t>Origini italiane e spirito internazionale: CEDIT - Ceramiche d’Italia è un marchio del Gruppo Florim rilanciato nel 2016 sul mercato, che si distingue per un forte legame con il territorio, una chiara vocazione alla sperimentazione e la volontà di contribuire all’evoluzione delle nuove forme dell’abitare.</w:t>
      </w:r>
      <w:r>
        <w:rPr>
          <w:rFonts w:ascii="ARS Maquette Pro Light" w:eastAsia="ARS Maquette Pro Light" w:hAnsi="ARS Maquette Pro Light" w:cs="ARS Maquette Pro Light"/>
          <w:i/>
          <w:sz w:val="18"/>
          <w:szCs w:val="22"/>
        </w:rPr>
        <w:t xml:space="preserve"> </w:t>
      </w:r>
      <w:r w:rsidRPr="00504A6A">
        <w:rPr>
          <w:rFonts w:ascii="ARS Maquette Pro Light" w:eastAsia="ARS Maquette Pro Light" w:hAnsi="ARS Maquette Pro Light" w:cs="ARS Maquette Pro Light"/>
          <w:i/>
          <w:sz w:val="18"/>
          <w:szCs w:val="22"/>
        </w:rPr>
        <w:t xml:space="preserve">Negli anni, CEDIT ha collaborato con le più prestigiose firme del design italiano, fra cui: Achille e Pier Giacomo Castiglioni, Ettore Sottsass, Enzo Mari, Alessandro </w:t>
      </w:r>
      <w:proofErr w:type="spellStart"/>
      <w:r w:rsidRPr="00504A6A">
        <w:rPr>
          <w:rFonts w:ascii="ARS Maquette Pro Light" w:eastAsia="ARS Maquette Pro Light" w:hAnsi="ARS Maquette Pro Light" w:cs="ARS Maquette Pro Light"/>
          <w:i/>
          <w:sz w:val="18"/>
          <w:szCs w:val="22"/>
        </w:rPr>
        <w:t>Mendini</w:t>
      </w:r>
      <w:proofErr w:type="spellEnd"/>
      <w:r w:rsidRPr="00504A6A">
        <w:rPr>
          <w:rFonts w:ascii="ARS Maquette Pro Light" w:eastAsia="ARS Maquette Pro Light" w:hAnsi="ARS Maquette Pro Light" w:cs="ARS Maquette Pro Light"/>
          <w:i/>
          <w:sz w:val="18"/>
          <w:szCs w:val="22"/>
        </w:rPr>
        <w:t>, diventando così una delle principali aziende che hanno fatto la storia nel mondo del progetto. Oggi, CEDIT continua a promuovere la creatività contemporanea nel solco della grande tradizione, dando vita a collezioni ceramiche ideate da Autori italiani definiti da uno stile originale e unico.</w:t>
      </w:r>
    </w:p>
    <w:p w14:paraId="779393A9" w14:textId="77777777" w:rsidR="00355F78" w:rsidRPr="00504A6A" w:rsidRDefault="00355F78" w:rsidP="00523BA3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i/>
          <w:sz w:val="18"/>
          <w:szCs w:val="22"/>
        </w:rPr>
      </w:pPr>
    </w:p>
    <w:p w14:paraId="62ACD253" w14:textId="77777777" w:rsidR="00355F78" w:rsidRDefault="002755DF" w:rsidP="00355F78">
      <w:pPr>
        <w:pStyle w:val="Titolo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S Maquette Pro Light" w:eastAsia="ARS Maquette Pro Light" w:hAnsi="ARS Maquette Pro Light" w:cs="ARS Maquette Pro Light"/>
          <w:b/>
          <w:i/>
          <w:sz w:val="18"/>
          <w:szCs w:val="22"/>
        </w:rPr>
      </w:pPr>
      <w:hyperlink r:id="rId15" w:history="1">
        <w:r w:rsidR="00355F78" w:rsidRPr="00E51418">
          <w:rPr>
            <w:rStyle w:val="Collegamentoipertestuale"/>
            <w:rFonts w:ascii="ARS Maquette Pro Light" w:eastAsia="ARS Maquette Pro Light" w:hAnsi="ARS Maquette Pro Light" w:cs="ARS Maquette Pro Light"/>
            <w:sz w:val="18"/>
            <w:szCs w:val="22"/>
          </w:rPr>
          <w:t>www.ceditceramiche.it</w:t>
        </w:r>
      </w:hyperlink>
      <w:r w:rsidR="00355F78">
        <w:rPr>
          <w:rFonts w:ascii="ARS Maquette Pro Light" w:eastAsia="ARS Maquette Pro Light" w:hAnsi="ARS Maquette Pro Light" w:cs="ARS Maquette Pro Light"/>
          <w:b/>
          <w:i/>
          <w:sz w:val="18"/>
          <w:szCs w:val="22"/>
        </w:rPr>
        <w:t xml:space="preserve"> </w:t>
      </w:r>
    </w:p>
    <w:p w14:paraId="6A05A809" w14:textId="77777777" w:rsidR="00B40B03" w:rsidRPr="0006721B" w:rsidRDefault="00B40B03" w:rsidP="00B40B03">
      <w:pPr>
        <w:rPr>
          <w:lang w:val="it-IT"/>
        </w:rPr>
      </w:pPr>
    </w:p>
    <w:sectPr w:rsidR="00B40B03" w:rsidRPr="0006721B" w:rsidSect="00B40B03">
      <w:headerReference w:type="default" r:id="rId16"/>
      <w:footerReference w:type="default" r:id="rId17"/>
      <w:pgSz w:w="11920" w:h="16840"/>
      <w:pgMar w:top="1360" w:right="1680" w:bottom="280" w:left="16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3EC" w14:textId="77777777" w:rsidR="00AC2DDC" w:rsidRDefault="00AC2DDC">
      <w:r>
        <w:separator/>
      </w:r>
    </w:p>
  </w:endnote>
  <w:endnote w:type="continuationSeparator" w:id="0">
    <w:p w14:paraId="0D0B940D" w14:textId="77777777" w:rsidR="00AC2DDC" w:rsidRDefault="00AC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2A87" w:usb1="00000000" w:usb2="00000000" w:usb3="00000000" w:csb0="000000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S Maquette Pro Light"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S Maquette Pro"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2A09DD" w:rsidRPr="00B40B03" w:rsidRDefault="1A8559BB" w:rsidP="00B40B03">
    <w:pPr>
      <w:pStyle w:val="Pidipagina"/>
      <w:jc w:val="center"/>
      <w:rPr>
        <w:lang w:val="it-IT"/>
      </w:rPr>
    </w:pPr>
    <w:r>
      <w:rPr>
        <w:noProof/>
      </w:rPr>
      <w:drawing>
        <wp:inline distT="0" distB="0" distL="0" distR="0" wp14:anchorId="59A0C882" wp14:editId="5950CC65">
          <wp:extent cx="3811979" cy="837656"/>
          <wp:effectExtent l="0" t="0" r="0" b="635"/>
          <wp:docPr id="18219025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979" cy="83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B00A" w14:textId="77777777" w:rsidR="00AC2DDC" w:rsidRDefault="00AC2DDC">
      <w:r>
        <w:separator/>
      </w:r>
    </w:p>
  </w:footnote>
  <w:footnote w:type="continuationSeparator" w:id="0">
    <w:p w14:paraId="60061E4C" w14:textId="77777777" w:rsidR="00AC2DDC" w:rsidRDefault="00AC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F798" w14:textId="77777777" w:rsidR="000A4F87" w:rsidRDefault="000A4F87">
    <w:pPr>
      <w:pStyle w:val="Intestazione"/>
    </w:pPr>
    <w:r>
      <w:rPr>
        <w:noProof/>
        <w:lang w:val="it-IT"/>
      </w:rPr>
      <w:drawing>
        <wp:anchor distT="0" distB="0" distL="0" distR="0" simplePos="0" relativeHeight="251659264" behindDoc="0" locked="0" layoutInCell="1" allowOverlap="1" wp14:anchorId="123CEC0D" wp14:editId="46387B60">
          <wp:simplePos x="0" y="0"/>
          <wp:positionH relativeFrom="margin">
            <wp:align>center</wp:align>
          </wp:positionH>
          <wp:positionV relativeFrom="topMargin">
            <wp:posOffset>377825</wp:posOffset>
          </wp:positionV>
          <wp:extent cx="1553845" cy="528320"/>
          <wp:effectExtent l="0" t="0" r="8255" b="5080"/>
          <wp:wrapThrough wrapText="bothSides" distL="0" distR="0">
            <wp:wrapPolygon edited="1">
              <wp:start x="0" y="0"/>
              <wp:lineTo x="0" y="21606"/>
              <wp:lineTo x="21601" y="21606"/>
              <wp:lineTo x="21601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EDIT-01.jpg"/>
                  <pic:cNvPicPr>
                    <a:picLocks noChangeAspect="1"/>
                  </pic:cNvPicPr>
                </pic:nvPicPr>
                <pic:blipFill>
                  <a:blip r:embed="rId1"/>
                  <a:srcRect t="5011" b="5011"/>
                  <a:stretch>
                    <a:fillRect/>
                  </a:stretch>
                </pic:blipFill>
                <pic:spPr>
                  <a:xfrm>
                    <a:off x="0" y="0"/>
                    <a:ext cx="1553845" cy="52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110"/>
    <w:multiLevelType w:val="hybridMultilevel"/>
    <w:tmpl w:val="90B627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9D57B3"/>
    <w:multiLevelType w:val="hybridMultilevel"/>
    <w:tmpl w:val="082847E4"/>
    <w:lvl w:ilvl="0" w:tplc="8AA41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C0CEF5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D7F64"/>
    <w:multiLevelType w:val="hybridMultilevel"/>
    <w:tmpl w:val="C55878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023C8"/>
    <w:multiLevelType w:val="hybridMultilevel"/>
    <w:tmpl w:val="4CA832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E026BB"/>
    <w:multiLevelType w:val="hybridMultilevel"/>
    <w:tmpl w:val="CBD899C6"/>
    <w:lvl w:ilvl="0" w:tplc="52DACABA">
      <w:start w:val="4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DD"/>
    <w:rsid w:val="0006721B"/>
    <w:rsid w:val="000A4F87"/>
    <w:rsid w:val="00121A18"/>
    <w:rsid w:val="0012774D"/>
    <w:rsid w:val="00127D0F"/>
    <w:rsid w:val="00156F92"/>
    <w:rsid w:val="001E75BC"/>
    <w:rsid w:val="00201E23"/>
    <w:rsid w:val="002242C9"/>
    <w:rsid w:val="002533FC"/>
    <w:rsid w:val="00267C4F"/>
    <w:rsid w:val="002755DF"/>
    <w:rsid w:val="002A09DD"/>
    <w:rsid w:val="00307EDB"/>
    <w:rsid w:val="00355F78"/>
    <w:rsid w:val="003876E6"/>
    <w:rsid w:val="0041784F"/>
    <w:rsid w:val="00465054"/>
    <w:rsid w:val="00493DF4"/>
    <w:rsid w:val="0052138D"/>
    <w:rsid w:val="00523BA3"/>
    <w:rsid w:val="00544E50"/>
    <w:rsid w:val="005C11C2"/>
    <w:rsid w:val="005D171B"/>
    <w:rsid w:val="00602FAB"/>
    <w:rsid w:val="0067451C"/>
    <w:rsid w:val="00676C99"/>
    <w:rsid w:val="007A1C82"/>
    <w:rsid w:val="007F1582"/>
    <w:rsid w:val="008D5D7D"/>
    <w:rsid w:val="00907837"/>
    <w:rsid w:val="0094161B"/>
    <w:rsid w:val="0096654F"/>
    <w:rsid w:val="00982F82"/>
    <w:rsid w:val="009D0570"/>
    <w:rsid w:val="00A8723A"/>
    <w:rsid w:val="00AC2DDC"/>
    <w:rsid w:val="00AC30E7"/>
    <w:rsid w:val="00AC7049"/>
    <w:rsid w:val="00AE7DC5"/>
    <w:rsid w:val="00B40B03"/>
    <w:rsid w:val="00B91B05"/>
    <w:rsid w:val="00BE1DF3"/>
    <w:rsid w:val="00BF3520"/>
    <w:rsid w:val="00C86B6A"/>
    <w:rsid w:val="00CA62B8"/>
    <w:rsid w:val="00D3402B"/>
    <w:rsid w:val="00D641FE"/>
    <w:rsid w:val="00DE4D9D"/>
    <w:rsid w:val="00E13080"/>
    <w:rsid w:val="00E22DCE"/>
    <w:rsid w:val="00EB46B1"/>
    <w:rsid w:val="00FA3370"/>
    <w:rsid w:val="1A85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811080"/>
  <w15:docId w15:val="{4324C0AF-44EB-4641-ACF3-120489EC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olo4">
    <w:name w:val="heading 4"/>
    <w:link w:val="Titolo4Carattere"/>
    <w:rsid w:val="0006721B"/>
    <w:pPr>
      <w:widowControl w:val="0"/>
      <w:outlineLvl w:val="3"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1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61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41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61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D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D9D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39"/>
    <w:rsid w:val="0025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533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533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533FC"/>
    <w:rPr>
      <w:rFonts w:ascii="Calibri" w:eastAsia="Calibri" w:hAnsi="Calibri" w:cs="Calibri"/>
      <w:color w:val="000000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602FA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it-IT" w:eastAsia="en-US"/>
    </w:rPr>
  </w:style>
  <w:style w:type="character" w:customStyle="1" w:styleId="Titolo4Carattere">
    <w:name w:val="Titolo 4 Carattere"/>
    <w:basedOn w:val="Carpredefinitoparagrafo"/>
    <w:link w:val="Titolo4"/>
    <w:rsid w:val="0006721B"/>
    <w:rPr>
      <w:rFonts w:cs="Arial Unicode MS"/>
      <w:color w:val="000000"/>
      <w:u w:color="000000"/>
    </w:rPr>
  </w:style>
  <w:style w:type="paragraph" w:customStyle="1" w:styleId="FLORIMTesto">
    <w:name w:val="FLORIM_Testo"/>
    <w:qFormat/>
    <w:rsid w:val="000672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60" w:lineRule="exact"/>
      <w:contextualSpacing/>
    </w:pPr>
    <w:rPr>
      <w:rFonts w:ascii="Open Sans" w:eastAsiaTheme="minorEastAsia" w:hAnsi="Open Sans"/>
      <w:noProof/>
      <w:color w:val="000000"/>
      <w:bdr w:val="none" w:sz="0" w:space="0" w:color="auto"/>
    </w:rPr>
  </w:style>
  <w:style w:type="paragraph" w:styleId="Nessunaspaziatura">
    <w:name w:val="No Spacing"/>
    <w:uiPriority w:val="1"/>
    <w:qFormat/>
    <w:rsid w:val="000672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Menzione">
    <w:name w:val="Mention"/>
    <w:basedOn w:val="Carpredefinitoparagrafo"/>
    <w:uiPriority w:val="99"/>
    <w:semiHidden/>
    <w:unhideWhenUsed/>
    <w:rsid w:val="004178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via.alonzo@flori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.abbatecola@florim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orimgroup-my.sharepoint.com/:f:/g/personal/comunicazione_florim_it/EpaJUDxlY2lLpG9w_Zf7yAEBjqpUT3yu3TSG6q8r5PN5_g?e=ONu4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editceramiche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fficiostampa@ceditceramich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CF57A2FC730D449FA47D8CDD783866" ma:contentTypeVersion="6" ma:contentTypeDescription="Creare un nuovo documento." ma:contentTypeScope="" ma:versionID="cb52f7cbf9df03aba1f4432883d8707a">
  <xsd:schema xmlns:xsd="http://www.w3.org/2001/XMLSchema" xmlns:xs="http://www.w3.org/2001/XMLSchema" xmlns:p="http://schemas.microsoft.com/office/2006/metadata/properties" xmlns:ns2="2d2a4659-83c8-43f4-b33e-057c149872ee" xmlns:ns3="58cefcf2-2359-47eb-bb98-f2693ed9d2a0" targetNamespace="http://schemas.microsoft.com/office/2006/metadata/properties" ma:root="true" ma:fieldsID="9feede89aa98d5acafb630ebb30450e0" ns2:_="" ns3:_="">
    <xsd:import namespace="2d2a4659-83c8-43f4-b33e-057c149872ee"/>
    <xsd:import namespace="58cefcf2-2359-47eb-bb98-f2693ed9d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4659-83c8-43f4-b33e-057c14987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efcf2-2359-47eb-bb98-f2693ed9d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6BA734-973D-4FE4-B40D-9384494873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cefcf2-2359-47eb-bb98-f2693ed9d2a0"/>
    <ds:schemaRef ds:uri="http://purl.org/dc/elements/1.1/"/>
    <ds:schemaRef ds:uri="http://schemas.microsoft.com/office/2006/metadata/properties"/>
    <ds:schemaRef ds:uri="2d2a4659-83c8-43f4-b33e-057c149872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E81607-E409-49DF-AD90-8DE39A9F0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a4659-83c8-43f4-b33e-057c149872ee"/>
    <ds:schemaRef ds:uri="58cefcf2-2359-47eb-bb98-f2693ed9d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43953-DAA6-4AA0-8B38-493FDB4568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C0EE2-D63F-481F-ADE5-D2F7DA87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TRIMARCHI Agnese</dc:creator>
  <cp:lastModifiedBy>TRIMARCHI Agnese</cp:lastModifiedBy>
  <cp:revision>12</cp:revision>
  <cp:lastPrinted>2016-04-22T08:42:00Z</cp:lastPrinted>
  <dcterms:created xsi:type="dcterms:W3CDTF">2020-09-22T13:16:00Z</dcterms:created>
  <dcterms:modified xsi:type="dcterms:W3CDTF">2020-09-28T08:58:00Z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0x0101008FCF57A2FC730D449FA47D8CDD783866</vt:lpwstr>
  </property>
</Properties>
</file>