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10F361" w14:textId="77777777" w:rsidR="0015192E" w:rsidRPr="0015192E" w:rsidRDefault="0015192E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b/>
          <w:bCs/>
          <w:iCs/>
          <w:sz w:val="20"/>
          <w:szCs w:val="20"/>
          <w:lang w:val="en-GB" w:eastAsia="it-IT"/>
        </w:rPr>
      </w:pPr>
    </w:p>
    <w:p w14:paraId="40F65857" w14:textId="62A8B650" w:rsidR="005E7763" w:rsidRPr="005E7763" w:rsidRDefault="005E7763" w:rsidP="005E7763">
      <w:pPr>
        <w:shd w:val="clear" w:color="auto" w:fill="FFFFFF"/>
        <w:jc w:val="both"/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</w:pPr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>Innovation</w:t>
      </w:r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>, design, green</w:t>
      </w:r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 xml:space="preserve"> solutions</w:t>
      </w:r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 xml:space="preserve">: </w:t>
      </w:r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 xml:space="preserve">a project </w:t>
      </w:r>
      <w:proofErr w:type="spellStart"/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>clevarly</w:t>
      </w:r>
      <w:proofErr w:type="spellEnd"/>
      <w:r w:rsidRPr="005E7763">
        <w:rPr>
          <w:rFonts w:ascii="Circular Std" w:eastAsia="Times New Roman" w:hAnsi="Circular Std" w:cstheme="minorHAnsi"/>
          <w:b/>
          <w:bCs/>
          <w:sz w:val="28"/>
          <w:szCs w:val="28"/>
          <w:lang w:eastAsia="it-IT"/>
        </w:rPr>
        <w:t xml:space="preserve"> handled by a family company</w:t>
      </w:r>
    </w:p>
    <w:p w14:paraId="69558D85" w14:textId="0D737EB4" w:rsidR="0015192E" w:rsidRPr="005E7763" w:rsidRDefault="0015192E" w:rsidP="00370E50">
      <w:pPr>
        <w:shd w:val="clear" w:color="auto" w:fill="FFFFFF"/>
        <w:jc w:val="both"/>
        <w:rPr>
          <w:rFonts w:ascii="Circular Std" w:eastAsia="Times New Roman" w:hAnsi="Circular Std" w:cstheme="minorHAnsi"/>
          <w:b/>
          <w:bCs/>
          <w:sz w:val="20"/>
          <w:szCs w:val="20"/>
          <w:lang w:eastAsia="it-IT"/>
        </w:rPr>
      </w:pPr>
    </w:p>
    <w:p w14:paraId="45BA5FBE" w14:textId="01DFD7CE" w:rsidR="00370E50" w:rsidRPr="0015192E" w:rsidRDefault="00370E50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</w:pPr>
      <w:r w:rsidRPr="0015192E">
        <w:rPr>
          <w:rFonts w:ascii="Circular Std Book" w:eastAsia="Times New Roman" w:hAnsi="Circular Std Book" w:cstheme="minorHAnsi"/>
          <w:bCs/>
          <w:iCs/>
          <w:sz w:val="20"/>
          <w:szCs w:val="20"/>
          <w:lang w:val="en-GB" w:eastAsia="it-IT"/>
        </w:rPr>
        <w:t>Quadrodesign</w:t>
      </w:r>
      <w:r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 xml:space="preserve"> </w:t>
      </w:r>
      <w:r w:rsidR="00AF2572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 xml:space="preserve">is a young </w:t>
      </w:r>
      <w:r w:rsidR="0015192E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 xml:space="preserve">and dynamic </w:t>
      </w:r>
      <w:r w:rsidR="00AF2572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 xml:space="preserve">company that manufactures products for the bathroom, </w:t>
      </w:r>
      <w:proofErr w:type="gramStart"/>
      <w:r w:rsidR="00AF2572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>filtration</w:t>
      </w:r>
      <w:proofErr w:type="gramEnd"/>
      <w:r w:rsidR="00AF2572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 xml:space="preserve"> and kitchen world</w:t>
      </w:r>
      <w:r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 xml:space="preserve">. </w:t>
      </w:r>
      <w:r w:rsidR="0015192E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>“</w:t>
      </w:r>
      <w:r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>We innovate because we choose to combine noble and sophisticated materials such as stainless steel together with an essential, timeless, archetypal design.</w:t>
      </w:r>
      <w:r w:rsidR="0015192E" w:rsidRPr="0015192E">
        <w:rPr>
          <w:rFonts w:ascii="Circular Std Book" w:eastAsia="Times New Roman" w:hAnsi="Circular Std Book" w:cstheme="minorHAnsi"/>
          <w:iCs/>
          <w:sz w:val="20"/>
          <w:szCs w:val="20"/>
          <w:lang w:val="en-GB" w:eastAsia="it-IT"/>
        </w:rPr>
        <w:t>”</w:t>
      </w:r>
    </w:p>
    <w:p w14:paraId="619D9A80" w14:textId="012FBF6B" w:rsidR="00AF2572" w:rsidRPr="0015192E" w:rsidRDefault="00AF2572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b/>
          <w:sz w:val="20"/>
          <w:szCs w:val="20"/>
          <w:lang w:val="en-GB" w:eastAsia="it-IT"/>
        </w:rPr>
      </w:pPr>
    </w:p>
    <w:p w14:paraId="5CDBC6D9" w14:textId="056547C3" w:rsidR="00AF2572" w:rsidRPr="0015192E" w:rsidRDefault="0015192E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One of </w:t>
      </w:r>
      <w:proofErr w:type="spellStart"/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Quadrodesign’s</w:t>
      </w:r>
      <w:proofErr w:type="spellEnd"/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strength is being a family-owned company: Elena and Enrico Magistro are the second generation of a family that has always dealt with taps, since 1978. “Our clientele are the best technicians, and we are always ready to dialogue with them, before studying a product. This makes our process leaner and more flexible compared to the more structured and layered-up companies”.</w:t>
      </w:r>
    </w:p>
    <w:p w14:paraId="7D121EB8" w14:textId="77777777" w:rsidR="00370E50" w:rsidRPr="0015192E" w:rsidRDefault="00370E50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197EA4A9" w14:textId="77B50785" w:rsidR="0015192E" w:rsidRDefault="0015192E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The creative and handling process of a project is curated in the minimum detail: </w:t>
      </w:r>
      <w:proofErr w:type="spellStart"/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r&amp;d</w:t>
      </w:r>
      <w:proofErr w:type="spellEnd"/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, prototyping, production, assembling, laser etching and hydraulic and air pressured testing, represent a part of an internal standardisation of a complex production process that is at the same time somehow hand-crafted. The production includes </w:t>
      </w:r>
      <w:r w:rsidR="0076273F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computer numerical control</w:t>
      </w:r>
      <w:r w:rsidR="00963E0C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machinery</w:t>
      </w:r>
      <w:r w:rsidR="0076273F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specific for </w:t>
      </w:r>
      <w:r w:rsidR="00A7219D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stainless steel</w:t>
      </w:r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- a very hard and less </w:t>
      </w:r>
      <w:proofErr w:type="spellStart"/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manipulable</w:t>
      </w:r>
      <w:proofErr w:type="spellEnd"/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material compared to brass – thus giving the opportunity to create endless solutions and offer customised products to the customer.</w:t>
      </w:r>
    </w:p>
    <w:p w14:paraId="2A7FB04D" w14:textId="77777777" w:rsidR="0015192E" w:rsidRDefault="0015192E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7FE43A37" w14:textId="5D579B94" w:rsidR="00500C62" w:rsidRDefault="00500C62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All our bathroom products and most of the kitchen and filtration products are manufactured</w:t>
      </w:r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- internally and externally -</w:t>
      </w: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in stainless steel </w:t>
      </w:r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AISI</w:t>
      </w: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316</w:t>
      </w:r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L</w:t>
      </w: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. Stainless steel, thanks to its passive layer, is highly resistant to low and high temperatures, 100% recyclable, hygienic, and toxic-free.</w:t>
      </w:r>
      <w:r w:rsidR="007F7C81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A small part of our kitchen and filtration range is produced in 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certified and lead-free brass.</w:t>
      </w:r>
    </w:p>
    <w:p w14:paraId="719A488A" w14:textId="77777777" w:rsidR="00500C62" w:rsidRDefault="00500C62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2FB0EB8A" w14:textId="1DA21A5B" w:rsidR="00AF2572" w:rsidRPr="0015192E" w:rsidRDefault="00370E50" w:rsidP="00AF2572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The use of a noble raw material such as stainless steel 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AISI</w:t>
      </w: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316L, the 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water saving</w:t>
      </w: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aerators </w:t>
      </w:r>
      <w:proofErr w:type="spellStart"/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Perlator</w:t>
      </w:r>
      <w:proofErr w:type="spellEnd"/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® honeycomb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from </w:t>
      </w:r>
      <w:proofErr w:type="spellStart"/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Neoperl</w:t>
      </w:r>
      <w:proofErr w:type="spellEnd"/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, 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the </w:t>
      </w:r>
      <w:r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carton neutral packages are some of the various product components that guarantee the respect of the environment in which we all live in.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</w:t>
      </w:r>
      <w:r w:rsidR="00AF2572"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Quadro</w:t>
      </w:r>
      <w:r w:rsidR="00DB63CC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design</w:t>
      </w:r>
      <w:r w:rsidR="00AF2572" w:rsidRPr="0015192E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prefers production processes that present a low environmental impact, avoiding the use of pollutants or processes that would be highly toxic for the environment.</w:t>
      </w:r>
      <w:r w:rsidR="00984337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</w:t>
      </w:r>
    </w:p>
    <w:p w14:paraId="25FB418B" w14:textId="77777777" w:rsidR="00AF2572" w:rsidRPr="0015192E" w:rsidRDefault="00AF2572" w:rsidP="00AF2572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778B9145" w14:textId="0492816A" w:rsidR="00370E50" w:rsidRPr="0015192E" w:rsidRDefault="00984337" w:rsidP="00AF2572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The products, although sustainable, must have a</w:t>
      </w:r>
      <w:r w:rsidR="00DB63CC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n</w:t>
      </w: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aesthetical and functional prerogative. Thanks to t</w:t>
      </w:r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he archetypal design of </w:t>
      </w: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the Danish design studio </w:t>
      </w:r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Hans </w:t>
      </w:r>
      <w:proofErr w:type="spellStart"/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Thyge</w:t>
      </w:r>
      <w:proofErr w:type="spellEnd"/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, the </w:t>
      </w: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obsession</w:t>
      </w:r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to details of Studio </w:t>
      </w:r>
      <w:proofErr w:type="spellStart"/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Adolini</w:t>
      </w:r>
      <w:proofErr w:type="spellEnd"/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 </w:t>
      </w: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and the creativity of </w:t>
      </w:r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Luca </w:t>
      </w:r>
      <w:proofErr w:type="spellStart"/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Papini</w:t>
      </w:r>
      <w:proofErr w:type="spellEnd"/>
      <w:r w:rsidR="00AF2572" w:rsidRPr="00500C62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, </w:t>
      </w: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 xml:space="preserve">Quadrodesign products inherently hold a value of beauty that is not pure aesthetics, but function and </w:t>
      </w:r>
      <w:r w:rsidR="00DB63CC"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practicality</w:t>
      </w:r>
      <w:r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  <w:t>.</w:t>
      </w:r>
    </w:p>
    <w:p w14:paraId="7416B3C3" w14:textId="77777777" w:rsidR="00AF2572" w:rsidRPr="0015192E" w:rsidRDefault="00AF2572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4B50CA11" w14:textId="77777777" w:rsidR="00984337" w:rsidRPr="0015192E" w:rsidRDefault="00984337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4FFE913D" w14:textId="77777777" w:rsidR="00AF2572" w:rsidRPr="0015192E" w:rsidRDefault="00AF2572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0AC370D6" w14:textId="330E3528" w:rsidR="00370E50" w:rsidRPr="0015192E" w:rsidRDefault="00370E50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06CC83C2" w14:textId="77777777" w:rsidR="00370E50" w:rsidRPr="0015192E" w:rsidRDefault="00370E50" w:rsidP="00370E50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p w14:paraId="686D9062" w14:textId="18CDFD3B" w:rsidR="0046097D" w:rsidRPr="0015192E" w:rsidRDefault="0046097D" w:rsidP="001D623C">
      <w:pPr>
        <w:shd w:val="clear" w:color="auto" w:fill="FFFFFF"/>
        <w:jc w:val="both"/>
        <w:rPr>
          <w:rFonts w:ascii="Circular Std Book" w:eastAsia="Times New Roman" w:hAnsi="Circular Std Book" w:cstheme="minorHAnsi"/>
          <w:sz w:val="20"/>
          <w:szCs w:val="20"/>
          <w:lang w:val="en-GB" w:eastAsia="it-IT"/>
        </w:rPr>
      </w:pPr>
    </w:p>
    <w:sectPr w:rsidR="0046097D" w:rsidRPr="0015192E" w:rsidSect="00404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1077" w:bottom="1588" w:left="1077" w:header="720" w:footer="731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A7B3" w14:textId="77777777" w:rsidR="00727CF5" w:rsidRDefault="00727CF5">
      <w:r>
        <w:separator/>
      </w:r>
    </w:p>
  </w:endnote>
  <w:endnote w:type="continuationSeparator" w:id="0">
    <w:p w14:paraId="77203702" w14:textId="77777777" w:rsidR="00727CF5" w:rsidRDefault="007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">
    <w:altName w:val="Calibri"/>
    <w:charset w:val="00"/>
    <w:family w:val="auto"/>
    <w:pitch w:val="variable"/>
    <w:sig w:usb0="8000002F" w:usb1="5000E47B" w:usb2="00000008" w:usb3="00000000" w:csb0="00000001" w:csb1="00000000"/>
  </w:font>
  <w:font w:name="CircularStd-Book">
    <w:panose1 w:val="020B0604020101020102"/>
    <w:charset w:val="00"/>
    <w:family w:val="auto"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E233" w14:textId="77777777" w:rsidR="001D623C" w:rsidRDefault="001D6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7239" w14:textId="22B83BA6" w:rsidR="00A267F9" w:rsidRDefault="00A267F9" w:rsidP="00A267F9">
    <w:pPr>
      <w:pStyle w:val="Intestazione2A"/>
      <w:spacing w:line="200" w:lineRule="exact"/>
      <w:rPr>
        <w:rFonts w:ascii="Arial Unicode MS" w:hAnsi="Arial Unicode MS"/>
        <w:b w:val="0"/>
        <w:bCs w:val="0"/>
        <w:color w:val="000000" w:themeColor="text1"/>
        <w:sz w:val="15"/>
        <w:szCs w:val="15"/>
        <w:lang w:val="it-IT"/>
      </w:rPr>
    </w:pPr>
    <w:r>
      <w:rPr>
        <w:rFonts w:ascii="Arial Unicode MS" w:hAnsi="Arial Unicode MS"/>
        <w:b w:val="0"/>
        <w:bCs w:val="0"/>
        <w:color w:val="000000" w:themeColor="text1"/>
        <w:sz w:val="15"/>
        <w:szCs w:val="15"/>
        <w:lang w:val="it-IT"/>
      </w:rPr>
      <w:t xml:space="preserve">   </w:t>
    </w:r>
    <w:r w:rsidR="00A0555A" w:rsidRPr="0046097D">
      <w:rPr>
        <w:rFonts w:ascii="Arial Unicode MS" w:hAnsi="Arial Unicode MS"/>
        <w:b w:val="0"/>
        <w:bCs w:val="0"/>
        <w:color w:val="000000" w:themeColor="text1"/>
        <w:sz w:val="15"/>
        <w:szCs w:val="15"/>
        <w:lang w:val="it-IT"/>
      </w:rPr>
      <w:t>—</w:t>
    </w:r>
  </w:p>
  <w:p w14:paraId="10D505DB" w14:textId="77777777" w:rsidR="00A267F9" w:rsidRPr="00A267F9" w:rsidRDefault="00A267F9" w:rsidP="00A267F9">
    <w:pPr>
      <w:pStyle w:val="Predefini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43"/>
      <w:gridCol w:w="3244"/>
    </w:tblGrid>
    <w:tr w:rsidR="0046097D" w:rsidRPr="0046097D" w14:paraId="7296CDF5" w14:textId="77777777" w:rsidTr="00135917">
      <w:tc>
        <w:tcPr>
          <w:tcW w:w="3243" w:type="dxa"/>
        </w:tcPr>
        <w:p w14:paraId="738AF25F" w14:textId="77777777" w:rsidR="0046097D" w:rsidRPr="00BB3AF1" w:rsidRDefault="0046097D" w:rsidP="00135917">
          <w:pPr>
            <w:pStyle w:val="Intestazione2A"/>
            <w:spacing w:line="200" w:lineRule="exact"/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</w:pP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>Quadro srl</w:t>
          </w: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ab/>
          </w: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ab/>
          </w:r>
          <w:r w:rsidRPr="00BB3AF1">
            <w:rPr>
              <w:rFonts w:ascii="Circular Std" w:hAnsi="Circular Std" w:cs="Circular Std Book"/>
              <w:color w:val="000000" w:themeColor="text1"/>
              <w:sz w:val="15"/>
              <w:szCs w:val="15"/>
              <w:lang w:val="it-IT"/>
            </w:rPr>
            <w:tab/>
          </w:r>
        </w:p>
        <w:p w14:paraId="34811D59" w14:textId="77777777" w:rsidR="0046097D" w:rsidRPr="0046097D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 xml:space="preserve">Via Bonetto 40, 28017 </w:t>
          </w: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ab/>
          </w: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ab/>
          </w:r>
        </w:p>
        <w:p w14:paraId="584FBC77" w14:textId="77777777" w:rsidR="0046097D" w:rsidRPr="001D623C" w:rsidRDefault="0046097D" w:rsidP="00135917">
          <w:pPr>
            <w:pStyle w:val="Predefinito"/>
            <w:spacing w:line="200" w:lineRule="exact"/>
            <w:rPr>
              <w:rFonts w:ascii="Circular Std Book" w:eastAsia="CircularStd-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 xml:space="preserve">San Maurizio d’Op. </w:t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(No) Italy</w:t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</w:p>
        <w:p w14:paraId="05FE18F8" w14:textId="77777777" w:rsidR="0046097D" w:rsidRPr="001D623C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VAT IT03264580964</w:t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</w:p>
        <w:p w14:paraId="00109F9D" w14:textId="77777777" w:rsidR="0046097D" w:rsidRPr="001D623C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>Tel 0039.0322.96266</w:t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  <w:r w:rsidRPr="001D623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  <w:tab/>
          </w:r>
        </w:p>
        <w:p w14:paraId="18C80262" w14:textId="77777777" w:rsidR="0046097D" w:rsidRPr="004042FC" w:rsidRDefault="00FA763A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US"/>
            </w:rPr>
          </w:pPr>
          <w:hyperlink r:id="rId1" w:history="1">
            <w:r w:rsidR="0046097D" w:rsidRPr="004042FC">
              <w:rPr>
                <w:rStyle w:val="Hyperlink"/>
                <w:rFonts w:ascii="Circular Std Book" w:hAnsi="Circular Std Book" w:cs="Circular Std Book"/>
                <w:color w:val="000000" w:themeColor="text1"/>
                <w:sz w:val="15"/>
                <w:szCs w:val="15"/>
                <w:lang w:val="en-US"/>
              </w:rPr>
              <w:t>info@quadrodesign.it</w:t>
            </w:r>
          </w:hyperlink>
        </w:p>
        <w:p w14:paraId="4C1033DB" w14:textId="7EF6C5DC" w:rsidR="0046097D" w:rsidRPr="004042FC" w:rsidRDefault="00727CF5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lang w:val="en-US"/>
            </w:rPr>
          </w:pPr>
          <w:r>
            <w:fldChar w:fldCharType="begin"/>
          </w:r>
          <w:r w:rsidRPr="005E7763">
            <w:rPr>
              <w:lang w:val="en-US"/>
            </w:rPr>
            <w:instrText xml:space="preserve"> HYPERLINK "http://www.quadrodesign.it/" </w:instrText>
          </w:r>
          <w:r>
            <w:fldChar w:fldCharType="separate"/>
          </w:r>
          <w:r w:rsidR="00BB3AF1" w:rsidRPr="004042FC">
            <w:rPr>
              <w:rStyle w:val="Hyperlink"/>
              <w:rFonts w:ascii="Circular Std Book" w:hAnsi="Circular Std Book" w:cs="Circular Std Book"/>
              <w:sz w:val="15"/>
              <w:szCs w:val="15"/>
              <w:lang w:val="en-US"/>
            </w:rPr>
            <w:t>www.quadrodesign.it</w:t>
          </w:r>
          <w:r>
            <w:rPr>
              <w:rStyle w:val="Hyperlink"/>
              <w:rFonts w:ascii="Circular Std Book" w:hAnsi="Circular Std Book" w:cs="Circular Std Book"/>
              <w:sz w:val="15"/>
              <w:szCs w:val="15"/>
              <w:lang w:val="en-US"/>
            </w:rPr>
            <w:fldChar w:fldCharType="end"/>
          </w:r>
        </w:p>
      </w:tc>
      <w:tc>
        <w:tcPr>
          <w:tcW w:w="3243" w:type="dxa"/>
        </w:tcPr>
        <w:p w14:paraId="24A24048" w14:textId="77777777" w:rsidR="0046097D" w:rsidRPr="004042FC" w:rsidRDefault="0046097D" w:rsidP="00135917">
          <w:pPr>
            <w:pStyle w:val="Intestazione2A"/>
            <w:spacing w:line="200" w:lineRule="exact"/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</w:pPr>
          <w:r w:rsidRPr="004042FC"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  <w:t>Press Office</w:t>
          </w:r>
          <w:r w:rsidRPr="004042FC"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  <w:tab/>
          </w:r>
          <w:r w:rsidRPr="004042FC"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  <w:tab/>
          </w:r>
          <w:r w:rsidRPr="004042FC"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  <w:tab/>
          </w:r>
        </w:p>
        <w:p w14:paraId="7F88C4BF" w14:textId="77777777" w:rsidR="0046097D" w:rsidRPr="004042FC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</w:pPr>
          <w:r w:rsidRPr="004042F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  <w:t>Clara Buoncristiani PR Boutique Firm srl</w:t>
          </w:r>
        </w:p>
        <w:p w14:paraId="3CF0D53D" w14:textId="77777777" w:rsidR="0046097D" w:rsidRPr="0046097D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>Via S. Giovanni Bosco 6</w:t>
          </w:r>
        </w:p>
        <w:p w14:paraId="7E3156C1" w14:textId="77777777" w:rsidR="0046097D" w:rsidRPr="0046097D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</w:pPr>
          <w:r w:rsidRPr="0046097D"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t>Brescia (BS) Italy</w:t>
          </w:r>
        </w:p>
        <w:p w14:paraId="45DA22E6" w14:textId="77777777" w:rsidR="0046097D" w:rsidRPr="004042FC" w:rsidRDefault="0046097D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</w:pPr>
          <w:r w:rsidRPr="004042FC"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  <w:t>Tel 0039.030.0972748</w:t>
          </w:r>
        </w:p>
        <w:p w14:paraId="5C79A3E6" w14:textId="77777777" w:rsidR="0046097D" w:rsidRPr="004042FC" w:rsidRDefault="00727CF5" w:rsidP="00135917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</w:pPr>
          <w:r>
            <w:fldChar w:fldCharType="begin"/>
          </w:r>
          <w:r w:rsidRPr="005E7763">
            <w:rPr>
              <w:lang w:val="en-US"/>
            </w:rPr>
            <w:instrText xml:space="preserve"> HYPERLINK "mailto:info@clarabuoncristiani.it" </w:instrText>
          </w:r>
          <w:r>
            <w:fldChar w:fldCharType="separate"/>
          </w:r>
          <w:r w:rsidR="0046097D" w:rsidRPr="004042FC">
            <w:rPr>
              <w:rStyle w:val="Hyperlink"/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  <w:t>info@clarabuoncristiani.it</w:t>
          </w:r>
          <w:r>
            <w:rPr>
              <w:rStyle w:val="Hyperlink"/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  <w:fldChar w:fldCharType="end"/>
          </w:r>
        </w:p>
        <w:p w14:paraId="13EABE42" w14:textId="1E683381" w:rsidR="0046097D" w:rsidRPr="004042FC" w:rsidRDefault="00727CF5" w:rsidP="0046097D">
          <w:pPr>
            <w:pStyle w:val="Predefinito"/>
            <w:spacing w:line="200" w:lineRule="exact"/>
            <w:rPr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</w:pPr>
          <w:r>
            <w:fldChar w:fldCharType="begin"/>
          </w:r>
          <w:r w:rsidRPr="005E7763">
            <w:rPr>
              <w:lang w:val="en-US"/>
            </w:rPr>
            <w:instrText xml:space="preserve"> HYPERLINK "http://www.clarabuoncristiani.it" </w:instrText>
          </w:r>
          <w:r>
            <w:fldChar w:fldCharType="separate"/>
          </w:r>
          <w:r w:rsidR="0046097D" w:rsidRPr="004042FC">
            <w:rPr>
              <w:rStyle w:val="Hyperlink"/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  <w:t>www.clarabuoncristiani.it</w:t>
          </w:r>
          <w:r>
            <w:rPr>
              <w:rStyle w:val="Hyperlink"/>
              <w:rFonts w:ascii="Circular Std Book" w:hAnsi="Circular Std Book" w:cs="Circular Std Book"/>
              <w:color w:val="000000" w:themeColor="text1"/>
              <w:sz w:val="15"/>
              <w:szCs w:val="15"/>
              <w:lang w:val="en-GB"/>
            </w:rPr>
            <w:fldChar w:fldCharType="end"/>
          </w:r>
        </w:p>
      </w:tc>
      <w:tc>
        <w:tcPr>
          <w:tcW w:w="3244" w:type="dxa"/>
        </w:tcPr>
        <w:p w14:paraId="5C11927D" w14:textId="292DB222" w:rsidR="00BB3AF1" w:rsidRPr="004042FC" w:rsidRDefault="00BB3AF1" w:rsidP="00135917">
          <w:pPr>
            <w:pStyle w:val="Intestazione2A"/>
            <w:spacing w:line="200" w:lineRule="exact"/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</w:pPr>
          <w:r w:rsidRPr="004042FC">
            <w:rPr>
              <w:rFonts w:ascii="Circular Std" w:hAnsi="Circular Std" w:cs="Circular Std Book"/>
              <w:color w:val="000000" w:themeColor="text1"/>
              <w:sz w:val="15"/>
              <w:szCs w:val="15"/>
              <w:lang w:val="en-GB"/>
            </w:rPr>
            <w:t>Social Networks</w:t>
          </w:r>
        </w:p>
        <w:p w14:paraId="2F91AADE" w14:textId="77777777" w:rsidR="0046097D" w:rsidRPr="004042FC" w:rsidRDefault="0046097D" w:rsidP="00135917">
          <w:pPr>
            <w:pStyle w:val="Intestazione2A"/>
            <w:spacing w:line="200" w:lineRule="exact"/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</w:pPr>
          <w:r w:rsidRPr="004042FC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  <w:t xml:space="preserve">Instagram </w:t>
          </w:r>
          <w:proofErr w:type="spellStart"/>
          <w:r w:rsidRPr="004042FC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  <w:t>quadrodesign_official</w:t>
          </w:r>
          <w:proofErr w:type="spellEnd"/>
          <w:r w:rsidRPr="004042FC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  <w:t xml:space="preserve"> </w:t>
          </w:r>
        </w:p>
        <w:p w14:paraId="0254C5AB" w14:textId="77777777" w:rsidR="0046097D" w:rsidRPr="004042FC" w:rsidRDefault="0046097D" w:rsidP="00135917">
          <w:pPr>
            <w:pStyle w:val="Intestazione2A"/>
            <w:spacing w:line="200" w:lineRule="exact"/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</w:pPr>
          <w:r w:rsidRPr="004042FC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  <w:t xml:space="preserve">Facebook </w:t>
          </w:r>
          <w:proofErr w:type="spellStart"/>
          <w:r w:rsidRPr="004042FC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  <w:t>quadrodesign</w:t>
          </w:r>
          <w:proofErr w:type="spellEnd"/>
          <w:r w:rsidRPr="004042FC"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en-GB"/>
            </w:rPr>
            <w:t xml:space="preserve"> </w:t>
          </w:r>
        </w:p>
        <w:p w14:paraId="092FDB62" w14:textId="7EB0E816" w:rsidR="0046097D" w:rsidRPr="00BB3AF1" w:rsidRDefault="00BB3AF1" w:rsidP="00135917">
          <w:pPr>
            <w:pStyle w:val="Intestazione2A"/>
            <w:spacing w:line="200" w:lineRule="exact"/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</w:pP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begin"/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instrText xml:space="preserve"> HYPERLINK "https://www.archiproducts.com/it/quadrodesign" </w:instrText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separate"/>
          </w:r>
          <w:r w:rsidR="0046097D" w:rsidRPr="00BB3AF1"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  <w:t xml:space="preserve">Archiproducts </w:t>
          </w:r>
        </w:p>
        <w:p w14:paraId="0C00032B" w14:textId="730EF9C8" w:rsidR="0046097D" w:rsidRPr="00BB3AF1" w:rsidRDefault="00BB3AF1" w:rsidP="00135917">
          <w:pPr>
            <w:pStyle w:val="Intestazione2A"/>
            <w:spacing w:line="200" w:lineRule="exact"/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</w:pP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end"/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begin"/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instrText xml:space="preserve"> HYPERLINK "https://www.architonic.com/it/microsite/quadro/3105133" </w:instrText>
          </w:r>
          <w:r>
            <w:rPr>
              <w:rFonts w:ascii="Circular Std Book" w:hAnsi="Circular Std Book" w:cs="Circular Std Book"/>
              <w:b w:val="0"/>
              <w:bCs w:val="0"/>
              <w:color w:val="000000" w:themeColor="text1"/>
              <w:sz w:val="15"/>
              <w:szCs w:val="15"/>
              <w:lang w:val="it-IT"/>
            </w:rPr>
            <w:fldChar w:fldCharType="separate"/>
          </w:r>
          <w:r w:rsidR="0046097D" w:rsidRPr="00BB3AF1">
            <w:rPr>
              <w:rStyle w:val="Hyperlink"/>
              <w:rFonts w:ascii="Circular Std Book" w:hAnsi="Circular Std Book" w:cs="Circular Std Book"/>
              <w:b w:val="0"/>
              <w:bCs w:val="0"/>
              <w:sz w:val="15"/>
              <w:szCs w:val="15"/>
              <w:lang w:val="it-IT"/>
            </w:rPr>
            <w:t>Architonic</w:t>
          </w:r>
        </w:p>
        <w:p w14:paraId="77863471" w14:textId="495A4AF2" w:rsidR="0046097D" w:rsidRPr="0046097D" w:rsidRDefault="00BB3AF1" w:rsidP="00135917">
          <w:pPr>
            <w:pStyle w:val="Predefinito"/>
            <w:rPr>
              <w:color w:val="000000" w:themeColor="text1"/>
            </w:rPr>
          </w:pPr>
          <w:r>
            <w:rPr>
              <w:rFonts w:ascii="Circular Std Book" w:hAnsi="Circular Std Book" w:cs="Circular Std Book"/>
              <w:color w:val="000000" w:themeColor="text1"/>
              <w:sz w:val="15"/>
              <w:szCs w:val="15"/>
            </w:rPr>
            <w:fldChar w:fldCharType="end"/>
          </w:r>
        </w:p>
      </w:tc>
    </w:tr>
  </w:tbl>
  <w:p w14:paraId="1526C0F5" w14:textId="54A5B12D" w:rsidR="0046097D" w:rsidRPr="0046097D" w:rsidRDefault="0046097D" w:rsidP="0046097D">
    <w:pPr>
      <w:pStyle w:val="Intestazione2A"/>
      <w:spacing w:line="200" w:lineRule="exact"/>
      <w:rPr>
        <w:rFonts w:ascii="Circular Std Book" w:hAnsi="Circular Std Book" w:cs="Circular Std Book"/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DE2E" w14:textId="77777777" w:rsidR="001D623C" w:rsidRDefault="001D6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72DD" w14:textId="77777777" w:rsidR="00727CF5" w:rsidRDefault="00727CF5">
      <w:r>
        <w:separator/>
      </w:r>
    </w:p>
  </w:footnote>
  <w:footnote w:type="continuationSeparator" w:id="0">
    <w:p w14:paraId="320C87FF" w14:textId="77777777" w:rsidR="00727CF5" w:rsidRDefault="0072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4B37" w14:textId="77777777" w:rsidR="001D623C" w:rsidRDefault="001D6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4E08" w14:textId="77777777" w:rsidR="000B17F4" w:rsidRDefault="00A0555A">
    <w:pPr>
      <w:pStyle w:val="Header"/>
      <w:tabs>
        <w:tab w:val="left" w:pos="6491"/>
        <w:tab w:val="right" w:pos="97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9A8410A" wp14:editId="76D41E68">
              <wp:simplePos x="0" y="0"/>
              <wp:positionH relativeFrom="page">
                <wp:posOffset>7543800</wp:posOffset>
              </wp:positionH>
              <wp:positionV relativeFrom="page">
                <wp:posOffset>3148329</wp:posOffset>
              </wp:positionV>
              <wp:extent cx="3429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696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6" style="visibility:visible;position:absolute;margin-left:594.0pt;margin-top:247.9pt;width:2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69696" opacity="100.0%" weight="0.7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29F6CB3" wp14:editId="7919DEAC">
              <wp:simplePos x="0" y="0"/>
              <wp:positionH relativeFrom="page">
                <wp:posOffset>7543800</wp:posOffset>
              </wp:positionH>
              <wp:positionV relativeFrom="page">
                <wp:posOffset>7091044</wp:posOffset>
              </wp:positionV>
              <wp:extent cx="34290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696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594.0pt;margin-top:558.3pt;width:2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69696" opacity="100.0%" weight="0.7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14:paraId="6A07801D" w14:textId="77777777" w:rsidR="000B17F4" w:rsidRDefault="000B17F4">
    <w:pPr>
      <w:pStyle w:val="Header"/>
      <w:tabs>
        <w:tab w:val="left" w:pos="6491"/>
        <w:tab w:val="right" w:pos="9720"/>
      </w:tabs>
    </w:pPr>
  </w:p>
  <w:p w14:paraId="3CCAD85D" w14:textId="5EF99B5E" w:rsidR="000B17F4" w:rsidRDefault="00BB3AF1">
    <w:pPr>
      <w:pStyle w:val="Header"/>
      <w:tabs>
        <w:tab w:val="left" w:pos="6491"/>
        <w:tab w:val="right" w:pos="9720"/>
      </w:tabs>
    </w:pPr>
    <w:r>
      <w:rPr>
        <w:noProof/>
      </w:rPr>
      <w:drawing>
        <wp:inline distT="0" distB="0" distL="0" distR="0" wp14:anchorId="28CA52D8" wp14:editId="79996569">
          <wp:extent cx="670720" cy="3361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uadro-Intero-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64" cy="35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55A">
      <w:tab/>
    </w:r>
    <w:r w:rsidR="00A0555A">
      <w:tab/>
    </w:r>
    <w:r w:rsidR="00A0555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78E8" w14:textId="77777777" w:rsidR="001D623C" w:rsidRDefault="001D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F4"/>
    <w:rsid w:val="00040C6C"/>
    <w:rsid w:val="000B17F4"/>
    <w:rsid w:val="000E416D"/>
    <w:rsid w:val="0015192E"/>
    <w:rsid w:val="001D623C"/>
    <w:rsid w:val="002E78EF"/>
    <w:rsid w:val="0032339F"/>
    <w:rsid w:val="003613A7"/>
    <w:rsid w:val="00370E50"/>
    <w:rsid w:val="004042FC"/>
    <w:rsid w:val="0046097D"/>
    <w:rsid w:val="004744B1"/>
    <w:rsid w:val="0047484B"/>
    <w:rsid w:val="004B0CFC"/>
    <w:rsid w:val="00500C62"/>
    <w:rsid w:val="005E7763"/>
    <w:rsid w:val="006974D4"/>
    <w:rsid w:val="006F4794"/>
    <w:rsid w:val="00727CF5"/>
    <w:rsid w:val="0076273F"/>
    <w:rsid w:val="007F7C81"/>
    <w:rsid w:val="008472E1"/>
    <w:rsid w:val="008F6EF6"/>
    <w:rsid w:val="00910BB8"/>
    <w:rsid w:val="00963E0C"/>
    <w:rsid w:val="00984337"/>
    <w:rsid w:val="00A0555A"/>
    <w:rsid w:val="00A267F9"/>
    <w:rsid w:val="00A3234D"/>
    <w:rsid w:val="00A7219D"/>
    <w:rsid w:val="00AF2572"/>
    <w:rsid w:val="00B64966"/>
    <w:rsid w:val="00B678F8"/>
    <w:rsid w:val="00BA4B95"/>
    <w:rsid w:val="00BB3AF1"/>
    <w:rsid w:val="00C154C7"/>
    <w:rsid w:val="00C2660A"/>
    <w:rsid w:val="00D4266A"/>
    <w:rsid w:val="00DB63CC"/>
    <w:rsid w:val="00DF07E2"/>
    <w:rsid w:val="00EB5D84"/>
    <w:rsid w:val="00ED5963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5C2E"/>
  <w15:docId w15:val="{494FF798-C8FE-45A3-A2A4-D9E4EE2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2A">
    <w:name w:val="Intestazione 2 A"/>
    <w:next w:val="Predefinito"/>
    <w:pPr>
      <w:keepNext/>
      <w:suppressAutoHyphens/>
      <w:outlineLvl w:val="1"/>
    </w:pPr>
    <w:rPr>
      <w:rFonts w:ascii="Century Gothic" w:hAnsi="Century Gothic" w:cs="Arial Unicode MS"/>
      <w:b/>
      <w:bCs/>
      <w:color w:val="000000"/>
      <w:sz w:val="16"/>
      <w:szCs w:val="16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4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7"/>
    <w:rPr>
      <w:sz w:val="24"/>
      <w:szCs w:val="24"/>
      <w:lang w:val="en-US" w:eastAsia="en-US"/>
    </w:rPr>
  </w:style>
  <w:style w:type="paragraph" w:customStyle="1" w:styleId="Paragrafobase">
    <w:name w:val="[Paragrafo base]"/>
    <w:basedOn w:val="Normal"/>
    <w:uiPriority w:val="99"/>
    <w:rsid w:val="003233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it-IT"/>
    </w:rPr>
  </w:style>
  <w:style w:type="table" w:styleId="TableGrid">
    <w:name w:val="Table Grid"/>
    <w:basedOn w:val="TableNormal"/>
    <w:uiPriority w:val="39"/>
    <w:rsid w:val="0046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9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drodesig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RI. Innocenti</dc:creator>
  <cp:lastModifiedBy>Matteo Pasotti</cp:lastModifiedBy>
  <cp:revision>8</cp:revision>
  <dcterms:created xsi:type="dcterms:W3CDTF">2020-02-25T11:49:00Z</dcterms:created>
  <dcterms:modified xsi:type="dcterms:W3CDTF">2020-08-04T05:59:00Z</dcterms:modified>
</cp:coreProperties>
</file>