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EF4" w:rsidRPr="007B413E" w:rsidRDefault="00C45EF4" w:rsidP="00C45EF4">
      <w:pPr>
        <w:ind w:right="140"/>
        <w:jc w:val="center"/>
        <w:rPr>
          <w:rFonts w:ascii="Calibri" w:hAnsi="Calibri" w:cs="Arial"/>
          <w:b/>
          <w:sz w:val="22"/>
          <w:szCs w:val="22"/>
          <w:lang w:val="it-IT" w:eastAsia="it-IT"/>
        </w:rPr>
      </w:pPr>
    </w:p>
    <w:p w:rsidR="00C45EF4" w:rsidRPr="007B413E" w:rsidRDefault="00C45EF4" w:rsidP="00C45EF4">
      <w:pPr>
        <w:ind w:right="140"/>
        <w:jc w:val="center"/>
        <w:rPr>
          <w:rFonts w:ascii="Calibri" w:hAnsi="Calibri" w:cs="Arial"/>
          <w:b/>
          <w:sz w:val="22"/>
          <w:szCs w:val="22"/>
          <w:lang w:val="it-IT" w:eastAsia="it-IT"/>
        </w:rPr>
      </w:pPr>
    </w:p>
    <w:p w:rsidR="00C45EF4" w:rsidRPr="007B413E" w:rsidRDefault="00C45EF4" w:rsidP="00C45EF4">
      <w:pPr>
        <w:ind w:right="140"/>
        <w:jc w:val="center"/>
        <w:rPr>
          <w:rFonts w:ascii="Calibri" w:hAnsi="Calibri" w:cs="Arial"/>
          <w:b/>
          <w:sz w:val="22"/>
          <w:szCs w:val="22"/>
          <w:lang w:val="it-IT" w:eastAsia="it-IT"/>
        </w:rPr>
      </w:pPr>
      <w:r w:rsidRPr="007B413E">
        <w:rPr>
          <w:rFonts w:ascii="Calibri" w:hAnsi="Calibri" w:cs="Arial"/>
          <w:b/>
          <w:sz w:val="22"/>
          <w:szCs w:val="22"/>
          <w:lang w:val="it-IT" w:eastAsia="it-IT"/>
        </w:rPr>
        <w:t>NABA, Nuova Accademia di Belle Arti</w:t>
      </w:r>
    </w:p>
    <w:p w:rsidR="00C45EF4" w:rsidRPr="007B413E" w:rsidRDefault="00C45EF4" w:rsidP="00C45EF4">
      <w:pPr>
        <w:ind w:right="140"/>
        <w:jc w:val="center"/>
        <w:rPr>
          <w:rFonts w:ascii="Calibri" w:hAnsi="Calibri" w:cs="Arial"/>
          <w:b/>
          <w:bCs/>
          <w:sz w:val="22"/>
          <w:szCs w:val="22"/>
          <w:lang w:val="it-IT"/>
        </w:rPr>
      </w:pPr>
    </w:p>
    <w:p w:rsidR="00C45EF4" w:rsidRPr="007B413E" w:rsidRDefault="00C45EF4" w:rsidP="00C45EF4">
      <w:pPr>
        <w:ind w:right="140"/>
        <w:jc w:val="center"/>
        <w:rPr>
          <w:rFonts w:ascii="Calibri" w:hAnsi="Calibri" w:cs="Arial"/>
          <w:sz w:val="22"/>
          <w:szCs w:val="22"/>
          <w:lang w:val="it-IT"/>
        </w:rPr>
      </w:pPr>
    </w:p>
    <w:p w:rsidR="00DD398B" w:rsidRPr="007B413E" w:rsidRDefault="00DD398B" w:rsidP="00C45EF4">
      <w:pPr>
        <w:ind w:right="140"/>
        <w:jc w:val="both"/>
        <w:rPr>
          <w:rFonts w:ascii="Calibri" w:hAnsi="Calibri" w:cs="Arial"/>
          <w:sz w:val="22"/>
          <w:szCs w:val="22"/>
          <w:lang w:val="it-IT"/>
        </w:rPr>
      </w:pPr>
      <w:r w:rsidRPr="007B413E">
        <w:rPr>
          <w:rFonts w:ascii="Calibri" w:hAnsi="Calibri" w:cs="Arial"/>
          <w:sz w:val="22"/>
          <w:szCs w:val="22"/>
          <w:lang w:val="it-IT"/>
        </w:rPr>
        <w:t xml:space="preserve">NABA è la più grande accademia privata italiana e la prima ad aver conseguito, nel 1981, il riconoscimento ufficiale del Ministero dell’Istruzione, dell'Università e della Ricerca (MIUR). </w:t>
      </w:r>
    </w:p>
    <w:p w:rsidR="00DD398B" w:rsidRPr="007B413E" w:rsidRDefault="00DD398B" w:rsidP="00C45EF4">
      <w:pPr>
        <w:ind w:right="140"/>
        <w:jc w:val="both"/>
        <w:rPr>
          <w:rFonts w:ascii="Calibri" w:hAnsi="Calibri" w:cs="Arial"/>
          <w:sz w:val="22"/>
          <w:szCs w:val="22"/>
          <w:lang w:val="it-IT"/>
        </w:rPr>
      </w:pPr>
    </w:p>
    <w:p w:rsidR="00C45EF4" w:rsidRPr="007B413E" w:rsidRDefault="00C45EF4" w:rsidP="00C45EF4">
      <w:pPr>
        <w:ind w:right="140"/>
        <w:jc w:val="both"/>
        <w:rPr>
          <w:rFonts w:ascii="Calibri" w:hAnsi="Calibri" w:cs="Arial"/>
          <w:sz w:val="22"/>
          <w:szCs w:val="22"/>
          <w:lang w:val="it-IT"/>
        </w:rPr>
      </w:pPr>
      <w:r w:rsidRPr="007B413E">
        <w:rPr>
          <w:rFonts w:ascii="Calibri" w:hAnsi="Calibri" w:cs="Arial"/>
          <w:sz w:val="22"/>
          <w:szCs w:val="22"/>
          <w:lang w:val="it-IT"/>
        </w:rPr>
        <w:t>Nasce nel 1980</w:t>
      </w:r>
      <w:r w:rsidR="00C42222" w:rsidRPr="007B413E">
        <w:rPr>
          <w:rFonts w:ascii="Calibri" w:hAnsi="Calibri" w:cs="Arial"/>
          <w:sz w:val="22"/>
          <w:szCs w:val="22"/>
          <w:lang w:val="it-IT"/>
        </w:rPr>
        <w:t xml:space="preserve"> a Milano</w:t>
      </w:r>
      <w:r w:rsidRPr="007B413E">
        <w:rPr>
          <w:rFonts w:ascii="Calibri" w:hAnsi="Calibri" w:cs="Arial"/>
          <w:sz w:val="22"/>
          <w:szCs w:val="22"/>
          <w:lang w:val="it-IT"/>
        </w:rPr>
        <w:t xml:space="preserve"> per volontà di Ausonio Zappa e di un nucleo di artisti tra cui Guido Ballo, Gianni Colombo, Franco Grignani, Carlo Mo, Emilio Tadini, Tito Varisco e Luigi Veronesi con l’obiettivo di contestare la rigidità della tradizione accademica e di introdurre visioni e linguaggi più vicini alle pratiche artistiche contemporanee e al sistema dell’arte e delle professioni creative.</w:t>
      </w:r>
    </w:p>
    <w:p w:rsidR="00C42222" w:rsidRPr="007B413E" w:rsidRDefault="00C42222" w:rsidP="00C45EF4">
      <w:pPr>
        <w:ind w:right="140"/>
        <w:jc w:val="both"/>
        <w:rPr>
          <w:rFonts w:ascii="Calibri" w:hAnsi="Calibri" w:cs="Arial"/>
          <w:sz w:val="22"/>
          <w:szCs w:val="22"/>
          <w:lang w:val="it-IT"/>
        </w:rPr>
      </w:pPr>
    </w:p>
    <w:p w:rsidR="00C45EF4" w:rsidRPr="007B413E" w:rsidRDefault="00C45EF4" w:rsidP="00C45EF4">
      <w:pPr>
        <w:ind w:right="140"/>
        <w:jc w:val="both"/>
        <w:rPr>
          <w:rFonts w:ascii="Calibri" w:hAnsi="Calibri" w:cs="Arial"/>
          <w:sz w:val="22"/>
          <w:szCs w:val="22"/>
          <w:lang w:val="it-IT"/>
        </w:rPr>
      </w:pPr>
      <w:r w:rsidRPr="007B413E">
        <w:rPr>
          <w:rFonts w:ascii="Calibri" w:hAnsi="Calibri"/>
          <w:sz w:val="22"/>
          <w:szCs w:val="22"/>
          <w:lang w:val="it-IT"/>
        </w:rPr>
        <w:t xml:space="preserve">Offre corsi di primo e secondo livello nei campi </w:t>
      </w:r>
      <w:r w:rsidR="0046014A">
        <w:rPr>
          <w:rFonts w:ascii="Calibri" w:hAnsi="Calibri"/>
          <w:sz w:val="22"/>
          <w:szCs w:val="22"/>
          <w:lang w:val="it-IT"/>
        </w:rPr>
        <w:t xml:space="preserve">del </w:t>
      </w:r>
      <w:bookmarkStart w:id="0" w:name="_GoBack"/>
      <w:bookmarkEnd w:id="0"/>
      <w:r w:rsidRPr="007B413E">
        <w:rPr>
          <w:rFonts w:ascii="Calibri" w:hAnsi="Calibri"/>
          <w:sz w:val="22"/>
          <w:szCs w:val="22"/>
          <w:lang w:val="it-IT"/>
        </w:rPr>
        <w:t xml:space="preserve">design, fashion design, grafica e comunicazione, arti multimediali, </w:t>
      </w:r>
      <w:r w:rsidR="00DD398B" w:rsidRPr="007B413E">
        <w:rPr>
          <w:rFonts w:ascii="Calibri" w:hAnsi="Calibri"/>
          <w:sz w:val="22"/>
          <w:szCs w:val="22"/>
          <w:lang w:val="it-IT"/>
        </w:rPr>
        <w:t xml:space="preserve">nuove tecnologie, </w:t>
      </w:r>
      <w:r w:rsidRPr="007B413E">
        <w:rPr>
          <w:rFonts w:ascii="Calibri" w:hAnsi="Calibri"/>
          <w:sz w:val="22"/>
          <w:szCs w:val="22"/>
          <w:lang w:val="it-IT"/>
        </w:rPr>
        <w:t>scenografia e arti visive, per i quali rilascia diplomi accademici equipollenti ai diplomi di laurea universitari.</w:t>
      </w:r>
    </w:p>
    <w:p w:rsidR="00E105B6" w:rsidRPr="007B413E" w:rsidRDefault="00E105B6" w:rsidP="00C45EF4">
      <w:pPr>
        <w:ind w:right="140"/>
        <w:jc w:val="both"/>
        <w:rPr>
          <w:rFonts w:ascii="Calibri" w:hAnsi="Calibri" w:cs="Arial"/>
          <w:sz w:val="22"/>
          <w:szCs w:val="22"/>
          <w:lang w:val="it-IT"/>
        </w:rPr>
      </w:pPr>
    </w:p>
    <w:p w:rsidR="00C45EF4" w:rsidRPr="007B413E" w:rsidRDefault="00C45EF4" w:rsidP="00C45EF4">
      <w:pPr>
        <w:ind w:right="140"/>
        <w:jc w:val="both"/>
        <w:rPr>
          <w:rFonts w:ascii="Calibri" w:hAnsi="Calibri" w:cs="Arial"/>
          <w:sz w:val="22"/>
          <w:szCs w:val="22"/>
          <w:lang w:val="it-IT"/>
        </w:rPr>
      </w:pPr>
      <w:r w:rsidRPr="007B413E">
        <w:rPr>
          <w:rFonts w:ascii="Calibri" w:hAnsi="Calibri" w:cs="Arial"/>
          <w:sz w:val="22"/>
          <w:szCs w:val="22"/>
          <w:lang w:val="it-IT"/>
        </w:rPr>
        <w:t>L’offerta formativa di NABA è strutturata in modo tale da incontrare le esigenze di studenti italiani e stranieri:</w:t>
      </w:r>
    </w:p>
    <w:p w:rsidR="00C45EF4" w:rsidRPr="007B413E" w:rsidRDefault="00C45EF4" w:rsidP="00C45EF4">
      <w:pPr>
        <w:ind w:right="140"/>
        <w:jc w:val="both"/>
        <w:rPr>
          <w:rFonts w:ascii="Calibri" w:hAnsi="Calibri" w:cs="Arial"/>
          <w:b/>
          <w:sz w:val="22"/>
          <w:szCs w:val="22"/>
          <w:lang w:val="it-IT"/>
        </w:rPr>
      </w:pPr>
      <w:r w:rsidRPr="007B413E">
        <w:rPr>
          <w:rFonts w:ascii="Calibri" w:hAnsi="Calibri" w:cs="Arial"/>
          <w:b/>
          <w:sz w:val="22"/>
          <w:szCs w:val="22"/>
          <w:lang w:val="it-IT"/>
        </w:rPr>
        <w:t xml:space="preserve">Trienni (180 CFA): </w:t>
      </w:r>
      <w:r w:rsidR="00DD398B" w:rsidRPr="007B413E">
        <w:rPr>
          <w:rFonts w:ascii="Calibri" w:hAnsi="Calibri" w:cs="Arial"/>
          <w:sz w:val="22"/>
          <w:szCs w:val="22"/>
          <w:lang w:val="it-IT"/>
        </w:rPr>
        <w:t xml:space="preserve">Creative Technologies, Design, Fashion Design, Graphic Design e Art Direction, Media Design e Arti Multimediali, </w:t>
      </w:r>
      <w:r w:rsidRPr="007B413E">
        <w:rPr>
          <w:rFonts w:ascii="Calibri" w:hAnsi="Calibri" w:cs="Arial"/>
          <w:sz w:val="22"/>
          <w:szCs w:val="22"/>
          <w:lang w:val="it-IT"/>
        </w:rPr>
        <w:t xml:space="preserve">Pittura e Arti Visive, </w:t>
      </w:r>
      <w:r w:rsidR="00DD398B" w:rsidRPr="007B413E">
        <w:rPr>
          <w:rFonts w:ascii="Calibri" w:hAnsi="Calibri" w:cs="Arial"/>
          <w:sz w:val="22"/>
          <w:szCs w:val="22"/>
          <w:lang w:val="it-IT"/>
        </w:rPr>
        <w:t>Scenografia</w:t>
      </w:r>
      <w:r w:rsidRPr="007B413E">
        <w:rPr>
          <w:rFonts w:ascii="Calibri" w:hAnsi="Calibri" w:cs="Arial"/>
          <w:sz w:val="22"/>
          <w:szCs w:val="22"/>
          <w:lang w:val="it-IT"/>
        </w:rPr>
        <w:t>;</w:t>
      </w:r>
    </w:p>
    <w:p w:rsidR="00C45EF4" w:rsidRPr="007B413E" w:rsidRDefault="00C45EF4" w:rsidP="00C45EF4">
      <w:pPr>
        <w:ind w:right="140"/>
        <w:jc w:val="both"/>
        <w:rPr>
          <w:rFonts w:ascii="Calibri" w:hAnsi="Calibri" w:cs="Arial"/>
          <w:sz w:val="22"/>
          <w:szCs w:val="22"/>
          <w:lang w:val="it-IT"/>
        </w:rPr>
      </w:pPr>
      <w:r w:rsidRPr="007B413E">
        <w:rPr>
          <w:rFonts w:ascii="Calibri" w:hAnsi="Calibri" w:cs="Arial"/>
          <w:b/>
          <w:sz w:val="22"/>
          <w:szCs w:val="22"/>
          <w:lang w:val="it-IT"/>
        </w:rPr>
        <w:t>Bienni specialistici (120 CFA</w:t>
      </w:r>
      <w:r w:rsidRPr="007B413E">
        <w:rPr>
          <w:rFonts w:ascii="Calibri" w:hAnsi="Calibri" w:cs="Arial"/>
          <w:sz w:val="22"/>
          <w:szCs w:val="22"/>
          <w:lang w:val="it-IT"/>
        </w:rPr>
        <w:t xml:space="preserve">): Arti Visive e Studi Curatoriali, Design della Comunicazione, Fashion and Textile Design, Design - Interior Design, Design - Product </w:t>
      </w:r>
      <w:r w:rsidR="00621069" w:rsidRPr="007B413E">
        <w:rPr>
          <w:rFonts w:ascii="Calibri" w:hAnsi="Calibri" w:cs="Arial"/>
          <w:sz w:val="22"/>
          <w:szCs w:val="22"/>
          <w:lang w:val="it-IT"/>
        </w:rPr>
        <w:t xml:space="preserve">and Service </w:t>
      </w:r>
      <w:r w:rsidR="00A71BA9" w:rsidRPr="007B413E">
        <w:rPr>
          <w:rFonts w:ascii="Calibri" w:hAnsi="Calibri" w:cs="Arial"/>
          <w:sz w:val="22"/>
          <w:szCs w:val="22"/>
          <w:lang w:val="it-IT"/>
        </w:rPr>
        <w:t xml:space="preserve">Design, Design – Social Design, Nuove Tecnologie </w:t>
      </w:r>
      <w:r w:rsidR="006E0CAB" w:rsidRPr="007B413E">
        <w:rPr>
          <w:rFonts w:ascii="Calibri" w:hAnsi="Calibri" w:cs="Arial"/>
          <w:sz w:val="22"/>
          <w:szCs w:val="22"/>
          <w:lang w:val="it-IT"/>
        </w:rPr>
        <w:t>dell’Arte;</w:t>
      </w:r>
    </w:p>
    <w:p w:rsidR="00C45EF4" w:rsidRPr="007B413E" w:rsidRDefault="00C45EF4" w:rsidP="00C45EF4">
      <w:pPr>
        <w:ind w:right="140"/>
        <w:jc w:val="both"/>
        <w:rPr>
          <w:rFonts w:ascii="Calibri" w:hAnsi="Calibri" w:cs="Arial"/>
          <w:sz w:val="22"/>
          <w:szCs w:val="22"/>
        </w:rPr>
      </w:pPr>
      <w:r w:rsidRPr="007B413E">
        <w:rPr>
          <w:rFonts w:ascii="Calibri" w:hAnsi="Calibri" w:cs="Arial"/>
          <w:b/>
          <w:sz w:val="22"/>
          <w:szCs w:val="22"/>
        </w:rPr>
        <w:t xml:space="preserve">Master </w:t>
      </w:r>
      <w:proofErr w:type="spellStart"/>
      <w:r w:rsidRPr="007B413E">
        <w:rPr>
          <w:rFonts w:ascii="Calibri" w:hAnsi="Calibri" w:cs="Arial"/>
          <w:b/>
          <w:sz w:val="22"/>
          <w:szCs w:val="22"/>
        </w:rPr>
        <w:t>Accademici</w:t>
      </w:r>
      <w:proofErr w:type="spellEnd"/>
      <w:r w:rsidRPr="007B413E">
        <w:rPr>
          <w:rFonts w:ascii="Calibri" w:hAnsi="Calibri" w:cs="Arial"/>
          <w:b/>
          <w:sz w:val="22"/>
          <w:szCs w:val="22"/>
        </w:rPr>
        <w:t xml:space="preserve"> (60 CFA):</w:t>
      </w:r>
      <w:r w:rsidRPr="007B413E">
        <w:rPr>
          <w:rFonts w:ascii="Calibri" w:hAnsi="Calibri" w:cs="Arial"/>
          <w:sz w:val="22"/>
          <w:szCs w:val="22"/>
        </w:rPr>
        <w:t xml:space="preserve"> Creative Advertising, </w:t>
      </w:r>
      <w:r w:rsidR="00DD398B" w:rsidRPr="007B413E">
        <w:rPr>
          <w:rFonts w:ascii="Calibri" w:hAnsi="Calibri" w:cs="Arial"/>
          <w:sz w:val="22"/>
          <w:szCs w:val="22"/>
        </w:rPr>
        <w:t>Contemporary Art Markets, Photography and Visual Design.</w:t>
      </w:r>
    </w:p>
    <w:p w:rsidR="00C45EF4" w:rsidRPr="007B413E" w:rsidRDefault="00C45EF4" w:rsidP="00C45EF4">
      <w:pPr>
        <w:pStyle w:val="Default"/>
        <w:ind w:right="140"/>
        <w:jc w:val="both"/>
        <w:rPr>
          <w:rFonts w:ascii="Calibri" w:hAnsi="Calibri" w:cs="Arial"/>
          <w:color w:val="auto"/>
          <w:sz w:val="22"/>
          <w:szCs w:val="22"/>
        </w:rPr>
      </w:pPr>
      <w:r w:rsidRPr="007B413E">
        <w:rPr>
          <w:rFonts w:ascii="Calibri" w:hAnsi="Calibri" w:cs="Arial"/>
          <w:b/>
          <w:color w:val="auto"/>
          <w:sz w:val="22"/>
          <w:szCs w:val="22"/>
        </w:rPr>
        <w:t>S</w:t>
      </w:r>
      <w:r w:rsidR="00824A7E" w:rsidRPr="007B413E">
        <w:rPr>
          <w:rFonts w:ascii="Calibri" w:hAnsi="Calibri" w:cs="Arial"/>
          <w:b/>
          <w:color w:val="auto"/>
          <w:sz w:val="22"/>
          <w:szCs w:val="22"/>
        </w:rPr>
        <w:t xml:space="preserve">pecial Programs: </w:t>
      </w:r>
      <w:proofErr w:type="spellStart"/>
      <w:r w:rsidR="00D20DF9" w:rsidRPr="007B413E">
        <w:rPr>
          <w:rFonts w:ascii="Calibri" w:hAnsi="Calibri" w:cs="Arial"/>
          <w:color w:val="auto"/>
          <w:sz w:val="22"/>
          <w:szCs w:val="22"/>
        </w:rPr>
        <w:t>Corsi</w:t>
      </w:r>
      <w:proofErr w:type="spellEnd"/>
      <w:r w:rsidR="00D20DF9" w:rsidRPr="007B413E">
        <w:rPr>
          <w:rFonts w:ascii="Calibri" w:hAnsi="Calibri" w:cs="Arial"/>
          <w:color w:val="auto"/>
          <w:sz w:val="22"/>
          <w:szCs w:val="22"/>
        </w:rPr>
        <w:t xml:space="preserve"> </w:t>
      </w:r>
      <w:proofErr w:type="spellStart"/>
      <w:r w:rsidR="00D20DF9" w:rsidRPr="007B413E">
        <w:rPr>
          <w:rFonts w:ascii="Calibri" w:hAnsi="Calibri" w:cs="Arial"/>
          <w:color w:val="auto"/>
          <w:sz w:val="22"/>
          <w:szCs w:val="22"/>
        </w:rPr>
        <w:t>Brevi</w:t>
      </w:r>
      <w:proofErr w:type="spellEnd"/>
      <w:r w:rsidR="00D20DF9" w:rsidRPr="007B413E">
        <w:rPr>
          <w:rFonts w:ascii="Calibri" w:hAnsi="Calibri" w:cs="Arial"/>
          <w:color w:val="auto"/>
          <w:sz w:val="22"/>
          <w:szCs w:val="22"/>
        </w:rPr>
        <w:t xml:space="preserve">, </w:t>
      </w:r>
      <w:r w:rsidR="00824A7E" w:rsidRPr="007B413E">
        <w:rPr>
          <w:rFonts w:ascii="Calibri" w:hAnsi="Calibri" w:cs="Arial"/>
          <w:color w:val="auto"/>
          <w:sz w:val="22"/>
          <w:szCs w:val="22"/>
        </w:rPr>
        <w:t>S</w:t>
      </w:r>
      <w:r w:rsidRPr="007B413E">
        <w:rPr>
          <w:rFonts w:ascii="Calibri" w:hAnsi="Calibri" w:cs="Arial"/>
          <w:color w:val="auto"/>
          <w:sz w:val="22"/>
          <w:szCs w:val="22"/>
        </w:rPr>
        <w:t>emester Abroad Programs</w:t>
      </w:r>
      <w:r w:rsidR="00824A7E" w:rsidRPr="007B413E">
        <w:rPr>
          <w:rFonts w:ascii="Calibri" w:hAnsi="Calibri" w:cs="Arial"/>
          <w:color w:val="auto"/>
          <w:sz w:val="22"/>
          <w:szCs w:val="22"/>
        </w:rPr>
        <w:t>,</w:t>
      </w:r>
      <w:r w:rsidRPr="007B413E">
        <w:rPr>
          <w:rFonts w:ascii="Calibri" w:hAnsi="Calibri" w:cs="Arial"/>
          <w:color w:val="auto"/>
          <w:sz w:val="22"/>
          <w:szCs w:val="22"/>
        </w:rPr>
        <w:t xml:space="preserve"> Summer Programs.</w:t>
      </w:r>
    </w:p>
    <w:p w:rsidR="00C45EF4" w:rsidRPr="007B413E" w:rsidRDefault="00C45EF4" w:rsidP="00C45EF4">
      <w:pPr>
        <w:pStyle w:val="Default"/>
        <w:ind w:right="140"/>
        <w:jc w:val="both"/>
        <w:rPr>
          <w:rFonts w:ascii="Calibri" w:hAnsi="Calibri" w:cs="Arial"/>
          <w:b/>
          <w:color w:val="auto"/>
          <w:sz w:val="22"/>
          <w:szCs w:val="22"/>
        </w:rPr>
      </w:pPr>
    </w:p>
    <w:p w:rsidR="00E105B6" w:rsidRPr="007B413E" w:rsidRDefault="00E105B6" w:rsidP="00E105B6">
      <w:pPr>
        <w:ind w:right="142"/>
        <w:jc w:val="both"/>
        <w:rPr>
          <w:rFonts w:ascii="Calibri" w:hAnsi="Calibri" w:cs="Arial"/>
          <w:sz w:val="22"/>
          <w:szCs w:val="22"/>
          <w:lang w:val="it-IT"/>
        </w:rPr>
      </w:pPr>
      <w:r w:rsidRPr="007B413E">
        <w:rPr>
          <w:rFonts w:ascii="Calibri" w:hAnsi="Calibri" w:cs="Arial"/>
          <w:sz w:val="22"/>
          <w:szCs w:val="22"/>
          <w:lang w:val="it-IT"/>
        </w:rPr>
        <w:t>Dopo l’ingresso</w:t>
      </w:r>
      <w:r w:rsidR="00E33612" w:rsidRPr="007B413E">
        <w:rPr>
          <w:rFonts w:ascii="Calibri" w:hAnsi="Calibri" w:cs="Arial"/>
          <w:sz w:val="22"/>
          <w:szCs w:val="22"/>
          <w:lang w:val="it-IT"/>
        </w:rPr>
        <w:t>,</w:t>
      </w:r>
      <w:r w:rsidRPr="007B413E">
        <w:rPr>
          <w:rFonts w:ascii="Calibri" w:hAnsi="Calibri" w:cs="Arial"/>
          <w:sz w:val="22"/>
          <w:szCs w:val="22"/>
          <w:lang w:val="it-IT"/>
        </w:rPr>
        <w:t xml:space="preserve"> a novembre 2017</w:t>
      </w:r>
      <w:r w:rsidR="00E33612" w:rsidRPr="007B413E">
        <w:rPr>
          <w:rFonts w:ascii="Calibri" w:hAnsi="Calibri" w:cs="Arial"/>
          <w:sz w:val="22"/>
          <w:szCs w:val="22"/>
          <w:lang w:val="it-IT"/>
        </w:rPr>
        <w:t>,</w:t>
      </w:r>
      <w:r w:rsidRPr="007B413E">
        <w:rPr>
          <w:rFonts w:ascii="Calibri" w:hAnsi="Calibri" w:cs="Arial"/>
          <w:sz w:val="22"/>
          <w:szCs w:val="22"/>
          <w:lang w:val="it-IT"/>
        </w:rPr>
        <w:t xml:space="preserve"> in Galileo Global Education Italia, il principale gruppo italiano nella private education in ambito moda, arte, design e media, NABA ha proseguito il suo percorso di crescita con l’inaugurazione</w:t>
      </w:r>
      <w:r w:rsidR="00A35811" w:rsidRPr="007B413E">
        <w:rPr>
          <w:rFonts w:ascii="Calibri" w:hAnsi="Calibri" w:cs="Arial"/>
          <w:sz w:val="22"/>
          <w:szCs w:val="22"/>
          <w:lang w:val="it-IT"/>
        </w:rPr>
        <w:t>, nel 2019,</w:t>
      </w:r>
      <w:r w:rsidRPr="007B413E">
        <w:rPr>
          <w:rFonts w:ascii="Calibri" w:hAnsi="Calibri" w:cs="Arial"/>
          <w:sz w:val="22"/>
          <w:szCs w:val="22"/>
          <w:lang w:val="it-IT"/>
        </w:rPr>
        <w:t xml:space="preserve"> di una nuova sede a Roma: il nuovo campus offre un’ampia e articolata proposta formativa che riguarda attualmente i percorsi triennali in Graphic Design e Art Direction, Fashion Design, Media Design e Arti Multimediali, Pittura e Arti Visive e Summer Programs.</w:t>
      </w:r>
    </w:p>
    <w:p w:rsidR="00E105B6" w:rsidRPr="007B413E" w:rsidRDefault="00E105B6" w:rsidP="00C45EF4">
      <w:pPr>
        <w:pStyle w:val="Default"/>
        <w:ind w:right="140"/>
        <w:jc w:val="both"/>
        <w:rPr>
          <w:rFonts w:ascii="Calibri" w:hAnsi="Calibri" w:cs="Arial"/>
          <w:b/>
          <w:color w:val="auto"/>
          <w:sz w:val="22"/>
          <w:szCs w:val="22"/>
          <w:lang w:val="it-IT"/>
        </w:rPr>
      </w:pPr>
    </w:p>
    <w:p w:rsidR="00C45EF4" w:rsidRPr="007B413E" w:rsidRDefault="00C45EF4" w:rsidP="00C45EF4">
      <w:pPr>
        <w:ind w:right="140"/>
        <w:jc w:val="both"/>
        <w:rPr>
          <w:rFonts w:ascii="Calibri" w:hAnsi="Calibri" w:cs="Arial"/>
          <w:sz w:val="22"/>
          <w:szCs w:val="22"/>
          <w:lang w:val="it-IT"/>
        </w:rPr>
      </w:pPr>
      <w:r w:rsidRPr="007B413E">
        <w:rPr>
          <w:rFonts w:ascii="Calibri" w:hAnsi="Calibri" w:cs="Arial"/>
          <w:sz w:val="22"/>
          <w:szCs w:val="22"/>
          <w:lang w:val="it-IT"/>
        </w:rPr>
        <w:t xml:space="preserve">Attualmente frequentano i corsi accademici NABA </w:t>
      </w:r>
      <w:r w:rsidR="00E56FDD" w:rsidRPr="007B413E">
        <w:rPr>
          <w:rFonts w:ascii="Calibri" w:hAnsi="Calibri" w:cs="Arial"/>
          <w:sz w:val="22"/>
          <w:szCs w:val="22"/>
          <w:lang w:val="it-IT"/>
        </w:rPr>
        <w:t>4000</w:t>
      </w:r>
      <w:r w:rsidRPr="007B413E">
        <w:rPr>
          <w:rFonts w:ascii="Calibri" w:hAnsi="Calibri" w:cs="Arial"/>
          <w:sz w:val="22"/>
          <w:szCs w:val="22"/>
          <w:lang w:val="it-IT"/>
        </w:rPr>
        <w:t xml:space="preserve"> studenti, provenienti da tutte le regioni italiane e da circa 80 Paesi del mondo.</w:t>
      </w:r>
    </w:p>
    <w:p w:rsidR="00C45EF4" w:rsidRPr="007B413E" w:rsidRDefault="00C45EF4" w:rsidP="00C45EF4">
      <w:pPr>
        <w:pStyle w:val="Default"/>
        <w:ind w:right="140"/>
        <w:jc w:val="both"/>
        <w:rPr>
          <w:rFonts w:ascii="Calibri" w:hAnsi="Calibri" w:cs="Arial"/>
          <w:color w:val="auto"/>
          <w:sz w:val="22"/>
          <w:szCs w:val="22"/>
          <w:lang w:val="it-IT"/>
        </w:rPr>
      </w:pPr>
    </w:p>
    <w:p w:rsidR="00542D5D" w:rsidRPr="007B413E" w:rsidRDefault="00542D5D" w:rsidP="00C45EF4">
      <w:pPr>
        <w:pStyle w:val="Default"/>
        <w:ind w:right="140"/>
        <w:jc w:val="both"/>
        <w:rPr>
          <w:rFonts w:ascii="Calibri" w:hAnsi="Calibri" w:cs="Arial"/>
          <w:color w:val="auto"/>
          <w:sz w:val="22"/>
          <w:szCs w:val="22"/>
          <w:lang w:val="it-IT"/>
        </w:rPr>
      </w:pPr>
      <w:r w:rsidRPr="007B413E">
        <w:rPr>
          <w:rFonts w:ascii="Calibri" w:hAnsi="Calibri" w:cs="Arial"/>
          <w:color w:val="auto"/>
          <w:sz w:val="22"/>
          <w:szCs w:val="22"/>
          <w:lang w:val="it-IT"/>
        </w:rPr>
        <w:t xml:space="preserve">La metodologia didattica di NABA si </w:t>
      </w:r>
      <w:r w:rsidR="008E2BE1" w:rsidRPr="007B413E">
        <w:rPr>
          <w:rFonts w:ascii="Calibri" w:hAnsi="Calibri" w:cs="Arial"/>
          <w:color w:val="auto"/>
          <w:sz w:val="22"/>
          <w:szCs w:val="22"/>
          <w:lang w:val="it-IT"/>
        </w:rPr>
        <w:t>fonda</w:t>
      </w:r>
      <w:r w:rsidRPr="007B413E">
        <w:rPr>
          <w:rFonts w:ascii="Calibri" w:hAnsi="Calibri" w:cs="Arial"/>
          <w:color w:val="auto"/>
          <w:sz w:val="22"/>
          <w:szCs w:val="22"/>
          <w:lang w:val="it-IT"/>
        </w:rPr>
        <w:t xml:space="preserve"> su</w:t>
      </w:r>
      <w:r w:rsidR="008E2BE1" w:rsidRPr="007B413E">
        <w:rPr>
          <w:rFonts w:ascii="Calibri" w:hAnsi="Calibri" w:cs="Arial"/>
          <w:color w:val="auto"/>
          <w:sz w:val="22"/>
          <w:szCs w:val="22"/>
          <w:lang w:val="it-IT"/>
        </w:rPr>
        <w:t xml:space="preserve"> un </w:t>
      </w:r>
      <w:r w:rsidRPr="007B413E">
        <w:rPr>
          <w:rFonts w:ascii="Calibri" w:hAnsi="Calibri" w:cs="Arial"/>
          <w:b/>
          <w:color w:val="auto"/>
          <w:sz w:val="22"/>
          <w:szCs w:val="22"/>
          <w:lang w:val="it-IT"/>
        </w:rPr>
        <w:t xml:space="preserve">approccio </w:t>
      </w:r>
      <w:r w:rsidR="00723F8C" w:rsidRPr="007B413E">
        <w:rPr>
          <w:rFonts w:ascii="Calibri" w:hAnsi="Calibri" w:cs="Arial"/>
          <w:b/>
          <w:color w:val="auto"/>
          <w:sz w:val="22"/>
          <w:szCs w:val="22"/>
          <w:lang w:val="it-IT"/>
        </w:rPr>
        <w:t>inter</w:t>
      </w:r>
      <w:r w:rsidRPr="007B413E">
        <w:rPr>
          <w:rFonts w:ascii="Calibri" w:hAnsi="Calibri" w:cs="Arial"/>
          <w:b/>
          <w:color w:val="auto"/>
          <w:sz w:val="22"/>
          <w:szCs w:val="22"/>
          <w:lang w:val="it-IT"/>
        </w:rPr>
        <w:t xml:space="preserve">disciplinare </w:t>
      </w:r>
      <w:r w:rsidR="008E2BE1" w:rsidRPr="007B413E">
        <w:rPr>
          <w:rFonts w:ascii="Calibri" w:hAnsi="Calibri" w:cs="Arial"/>
          <w:color w:val="auto"/>
          <w:sz w:val="22"/>
          <w:szCs w:val="22"/>
          <w:lang w:val="it-IT"/>
        </w:rPr>
        <w:t>e</w:t>
      </w:r>
      <w:r w:rsidRPr="007B413E">
        <w:rPr>
          <w:rFonts w:ascii="Calibri" w:hAnsi="Calibri" w:cs="Arial"/>
          <w:color w:val="auto"/>
          <w:sz w:val="22"/>
          <w:szCs w:val="22"/>
          <w:lang w:val="it-IT"/>
        </w:rPr>
        <w:t xml:space="preserve"> prevede una combinazione equilibrata tra teoria, insegnata da docenti professionisti del settore, e </w:t>
      </w:r>
      <w:r w:rsidR="008E2BE1" w:rsidRPr="007B413E">
        <w:rPr>
          <w:rFonts w:ascii="Calibri" w:hAnsi="Calibri" w:cs="Arial"/>
          <w:color w:val="auto"/>
          <w:sz w:val="22"/>
          <w:szCs w:val="22"/>
          <w:lang w:val="it-IT"/>
        </w:rPr>
        <w:t>progetti</w:t>
      </w:r>
      <w:r w:rsidRPr="007B413E">
        <w:rPr>
          <w:rFonts w:ascii="Calibri" w:hAnsi="Calibri" w:cs="Arial"/>
          <w:color w:val="auto"/>
          <w:sz w:val="22"/>
          <w:szCs w:val="22"/>
          <w:lang w:val="it-IT"/>
        </w:rPr>
        <w:t xml:space="preserve"> con </w:t>
      </w:r>
      <w:r w:rsidR="00E8634F" w:rsidRPr="007B413E">
        <w:rPr>
          <w:rFonts w:ascii="Calibri" w:hAnsi="Calibri" w:cs="Arial"/>
          <w:color w:val="auto"/>
          <w:sz w:val="22"/>
          <w:szCs w:val="22"/>
          <w:lang w:val="it-IT"/>
        </w:rPr>
        <w:t xml:space="preserve">prestigiose </w:t>
      </w:r>
      <w:r w:rsidRPr="007B413E">
        <w:rPr>
          <w:rFonts w:ascii="Calibri" w:hAnsi="Calibri" w:cs="Arial"/>
          <w:color w:val="auto"/>
          <w:sz w:val="22"/>
          <w:szCs w:val="22"/>
          <w:lang w:val="it-IT"/>
        </w:rPr>
        <w:t>aziende, studi e istituzioni.</w:t>
      </w:r>
    </w:p>
    <w:p w:rsidR="00542D5D" w:rsidRPr="007B413E" w:rsidRDefault="00542D5D" w:rsidP="00C45EF4">
      <w:pPr>
        <w:pStyle w:val="Default"/>
        <w:ind w:right="140"/>
        <w:jc w:val="both"/>
        <w:rPr>
          <w:rFonts w:ascii="Calibri" w:hAnsi="Calibri" w:cs="Arial"/>
          <w:color w:val="auto"/>
          <w:sz w:val="22"/>
          <w:szCs w:val="22"/>
          <w:lang w:val="it-IT"/>
        </w:rPr>
      </w:pPr>
    </w:p>
    <w:p w:rsidR="00C45EF4" w:rsidRPr="007B413E" w:rsidRDefault="00C45EF4" w:rsidP="00C45EF4">
      <w:pPr>
        <w:ind w:right="140"/>
        <w:rPr>
          <w:rFonts w:ascii="Calibri" w:hAnsi="Calibri" w:cs="Arial"/>
          <w:sz w:val="22"/>
          <w:szCs w:val="22"/>
          <w:lang w:val="it-IT"/>
        </w:rPr>
      </w:pPr>
      <w:r w:rsidRPr="007B413E">
        <w:rPr>
          <w:rFonts w:ascii="Calibri" w:hAnsi="Calibri" w:cs="Arial"/>
          <w:sz w:val="22"/>
          <w:szCs w:val="22"/>
          <w:lang w:val="it-IT"/>
        </w:rPr>
        <w:t>Fra le aziende e le istituzioni con cui NABA realizza e ha realizzato progetti: 3M, Accor Hotels, Adidas, Arctic Paper, Arena, Armando Testa, Assolombarda, Auchan, Bestway, Cargo, Cartiere Paolo Pigna, Cassina, Catrice, Cisco, Converse, Dalani, Easyjet, Ethiad Airways, Fondazione Teatro alla Scala, Forbo, Freeda, Fremantle Media, Havaianas, Henkel, HP, Ideal Standard, John Richmond, Kuraray, La Triennale di Milano, Lampo, Lectra, LOVO, Luxottica,</w:t>
      </w:r>
      <w:r w:rsidR="006106B1" w:rsidRPr="007B413E">
        <w:rPr>
          <w:rFonts w:ascii="Calibri" w:hAnsi="Calibri" w:cs="Arial"/>
          <w:sz w:val="22"/>
          <w:szCs w:val="22"/>
          <w:lang w:val="it-IT"/>
        </w:rPr>
        <w:t xml:space="preserve"> MAXXI Museo nazionale delle arti del XXI secolo, </w:t>
      </w:r>
      <w:r w:rsidRPr="007B413E">
        <w:rPr>
          <w:rFonts w:ascii="Calibri" w:hAnsi="Calibri" w:cs="Arial"/>
          <w:sz w:val="22"/>
          <w:szCs w:val="22"/>
          <w:lang w:val="it-IT"/>
        </w:rPr>
        <w:t xml:space="preserve">MM Spa, Missoni, Nestlè, Pernod Ricard, Porsche, </w:t>
      </w:r>
      <w:r w:rsidRPr="007B413E">
        <w:rPr>
          <w:rFonts w:ascii="Calibri" w:hAnsi="Calibri" w:cs="Arial"/>
          <w:sz w:val="22"/>
          <w:szCs w:val="22"/>
          <w:lang w:val="it-IT"/>
        </w:rPr>
        <w:lastRenderedPageBreak/>
        <w:t>RCS, Repower, Riva 1920, Rosato, San Benedetto, Shang Xia, Skira, Sodexo, Tucano, Wella – Art Hair Studios, Whirlpool.</w:t>
      </w:r>
    </w:p>
    <w:p w:rsidR="00C45EF4" w:rsidRPr="007B413E" w:rsidRDefault="00C45EF4" w:rsidP="00C45EF4">
      <w:pPr>
        <w:pStyle w:val="Default"/>
        <w:ind w:right="140"/>
        <w:jc w:val="both"/>
        <w:rPr>
          <w:rFonts w:ascii="Calibri" w:hAnsi="Calibri" w:cs="Arial"/>
          <w:color w:val="auto"/>
          <w:sz w:val="22"/>
          <w:szCs w:val="22"/>
          <w:lang w:val="it-IT"/>
        </w:rPr>
      </w:pPr>
    </w:p>
    <w:p w:rsidR="00542D5D" w:rsidRPr="007B413E" w:rsidRDefault="00C45EF4" w:rsidP="00C45EF4">
      <w:pPr>
        <w:pStyle w:val="Default"/>
        <w:ind w:right="140"/>
        <w:rPr>
          <w:rFonts w:ascii="Calibri" w:hAnsi="Calibri" w:cs="Arial"/>
          <w:color w:val="auto"/>
          <w:sz w:val="22"/>
          <w:szCs w:val="22"/>
          <w:lang w:val="it-IT"/>
        </w:rPr>
      </w:pPr>
      <w:r w:rsidRPr="007B413E">
        <w:rPr>
          <w:rFonts w:ascii="Calibri" w:hAnsi="Calibri" w:cs="Arial"/>
          <w:color w:val="auto"/>
          <w:sz w:val="22"/>
          <w:szCs w:val="22"/>
          <w:lang w:val="it-IT"/>
        </w:rPr>
        <w:t xml:space="preserve">NABA è stata inserita da Domus Magazine tra le </w:t>
      </w:r>
      <w:r w:rsidRPr="007B413E">
        <w:rPr>
          <w:rFonts w:ascii="Calibri" w:hAnsi="Calibri" w:cs="Arial"/>
          <w:b/>
          <w:color w:val="auto"/>
          <w:sz w:val="22"/>
          <w:szCs w:val="22"/>
          <w:lang w:val="it-IT"/>
        </w:rPr>
        <w:t>100 migliori scuole di Design e Architettura in Europa</w:t>
      </w:r>
      <w:r w:rsidRPr="007B413E">
        <w:rPr>
          <w:rFonts w:ascii="Calibri" w:hAnsi="Calibri" w:cs="Arial"/>
          <w:color w:val="auto"/>
          <w:sz w:val="22"/>
          <w:szCs w:val="22"/>
          <w:lang w:val="it-IT"/>
        </w:rPr>
        <w:t xml:space="preserve"> e da Frame tra le </w:t>
      </w:r>
      <w:r w:rsidRPr="007B413E">
        <w:rPr>
          <w:rFonts w:ascii="Calibri" w:hAnsi="Calibri" w:cs="Arial"/>
          <w:b/>
          <w:color w:val="auto"/>
          <w:sz w:val="22"/>
          <w:szCs w:val="22"/>
          <w:lang w:val="it-IT"/>
        </w:rPr>
        <w:t>30 migliori scuole postgraduate di Design, Architettura e Fashion al mondo</w:t>
      </w:r>
      <w:r w:rsidRPr="007B413E">
        <w:rPr>
          <w:rFonts w:ascii="Calibri" w:hAnsi="Calibri" w:cs="Arial"/>
          <w:color w:val="auto"/>
          <w:sz w:val="22"/>
          <w:szCs w:val="22"/>
          <w:lang w:val="it-IT"/>
        </w:rPr>
        <w:t xml:space="preserve">. </w:t>
      </w:r>
    </w:p>
    <w:p w:rsidR="00C45EF4" w:rsidRPr="007B413E" w:rsidRDefault="00C45EF4" w:rsidP="00C45EF4">
      <w:pPr>
        <w:pStyle w:val="Default"/>
        <w:ind w:right="140"/>
        <w:rPr>
          <w:rFonts w:ascii="Calibri" w:hAnsi="Calibri" w:cs="Arial"/>
          <w:color w:val="auto"/>
          <w:sz w:val="22"/>
          <w:szCs w:val="22"/>
          <w:lang w:val="it-IT"/>
        </w:rPr>
      </w:pPr>
    </w:p>
    <w:p w:rsidR="00C45EF4" w:rsidRPr="007B413E" w:rsidRDefault="00C45EF4" w:rsidP="00C45EF4">
      <w:pPr>
        <w:ind w:right="140"/>
        <w:rPr>
          <w:rFonts w:ascii="Calibri" w:hAnsi="Calibri" w:cs="Arial"/>
          <w:sz w:val="22"/>
          <w:szCs w:val="22"/>
          <w:lang w:val="it-IT"/>
        </w:rPr>
      </w:pPr>
      <w:r w:rsidRPr="007B413E">
        <w:rPr>
          <w:rFonts w:ascii="Calibri" w:hAnsi="Calibri" w:cs="Arial"/>
          <w:sz w:val="22"/>
          <w:szCs w:val="22"/>
          <w:lang w:val="it-IT"/>
        </w:rPr>
        <w:t>www.naba.it</w:t>
      </w:r>
    </w:p>
    <w:p w:rsidR="00C45EF4" w:rsidRPr="007B413E" w:rsidRDefault="00C45EF4" w:rsidP="00C45EF4">
      <w:pPr>
        <w:ind w:right="-377"/>
        <w:rPr>
          <w:sz w:val="22"/>
          <w:szCs w:val="22"/>
          <w:lang w:val="it-IT"/>
        </w:rPr>
      </w:pPr>
    </w:p>
    <w:p w:rsidR="008308DB" w:rsidRPr="007B413E" w:rsidRDefault="008308DB" w:rsidP="001B1C53">
      <w:pPr>
        <w:pStyle w:val="NormalWeb"/>
        <w:shd w:val="clear" w:color="auto" w:fill="FFFFFF"/>
        <w:spacing w:before="0" w:beforeAutospacing="0" w:after="225" w:afterAutospacing="0"/>
        <w:jc w:val="both"/>
        <w:rPr>
          <w:rFonts w:ascii="Gotham Book" w:hAnsi="Gotham Book" w:cs="Arial"/>
          <w:sz w:val="22"/>
          <w:szCs w:val="22"/>
          <w:lang w:val="en-US"/>
        </w:rPr>
      </w:pPr>
    </w:p>
    <w:sectPr w:rsidR="008308DB" w:rsidRPr="007B413E" w:rsidSect="00C45EF4">
      <w:headerReference w:type="default" r:id="rId7"/>
      <w:footerReference w:type="default" r:id="rId8"/>
      <w:pgSz w:w="11906" w:h="16838"/>
      <w:pgMar w:top="1440" w:right="851" w:bottom="1440" w:left="851"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9DE" w:rsidRDefault="00A049DE" w:rsidP="001C69C9">
      <w:r>
        <w:separator/>
      </w:r>
    </w:p>
  </w:endnote>
  <w:endnote w:type="continuationSeparator" w:id="0">
    <w:p w:rsidR="00A049DE" w:rsidRDefault="00A049DE" w:rsidP="001C6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dib">
    <w:altName w:val="Times New Roman"/>
    <w:charset w:val="00"/>
    <w:family w:val="swiss"/>
    <w:pitch w:val="default"/>
  </w:font>
  <w:font w:name="Gotham Book">
    <w:altName w:val="Times New Roman"/>
    <w:charset w:val="00"/>
    <w:family w:val="auto"/>
    <w:pitch w:val="variable"/>
    <w:sig w:usb0="A10000FF" w:usb1="4000005B" w:usb2="00000000" w:usb3="00000000" w:csb0="0000019B" w:csb1="00000000"/>
  </w:font>
  <w:font w:name="Gotham Bold">
    <w:charset w:val="00"/>
    <w:family w:val="auto"/>
    <w:pitch w:val="variable"/>
    <w:sig w:usb0="A10000FF" w:usb1="4000005B"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E7D" w:rsidRPr="004F6366" w:rsidRDefault="0046014A" w:rsidP="00822DD1">
    <w:pPr>
      <w:pStyle w:val="BasicParagraph"/>
      <w:spacing w:before="400"/>
      <w:ind w:left="-454"/>
      <w:rPr>
        <w:rFonts w:ascii="Gotham Book" w:hAnsi="Gotham Book" w:cs="Gotham Bold"/>
        <w:b/>
        <w:bCs/>
        <w:sz w:val="12"/>
        <w:szCs w:val="12"/>
        <w:lang w:val="it-IT"/>
      </w:rPr>
    </w:pPr>
    <w:r>
      <w:rPr>
        <w:rFonts w:ascii="Gotham Book" w:hAnsi="Gotham Book" w:cs="Gotham Book"/>
        <w:noProof/>
        <w:sz w:val="12"/>
        <w:szCs w:val="12"/>
        <w:lang w:val="it-IT" w:eastAsia="it-IT"/>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47.8pt;margin-top:627.8pt;width:53pt;height:24.5pt;z-index:251668480;mso-position-horizontal-relative:margin;mso-position-vertical-relative:margin">
          <v:imagedata r:id="rId1" o:title=""/>
          <w10:wrap type="square" anchorx="margin" anchory="margin"/>
        </v:shape>
        <o:OLEObject Type="Embed" ProgID="Acrobat.Document.DC" ShapeID="_x0000_s2054" DrawAspect="Content" ObjectID="_1648905945" r:id="rId2"/>
      </w:object>
    </w:r>
    <w:r w:rsidR="007E6E7D" w:rsidRPr="004F6366">
      <w:rPr>
        <w:rFonts w:ascii="Gotham Book" w:hAnsi="Gotham Book" w:cs="Gotham Bold"/>
        <w:b/>
        <w:bCs/>
        <w:sz w:val="12"/>
        <w:szCs w:val="12"/>
        <w:lang w:val="it-IT"/>
      </w:rPr>
      <w:t>Nuova Accademia S.r.l</w:t>
    </w:r>
  </w:p>
  <w:p w:rsidR="007E6E7D" w:rsidRPr="004F6366" w:rsidRDefault="00C45EF4" w:rsidP="00822DD1">
    <w:pPr>
      <w:pStyle w:val="BasicParagraph"/>
      <w:spacing w:before="120"/>
      <w:ind w:left="-454"/>
      <w:rPr>
        <w:rFonts w:ascii="Gotham Book" w:hAnsi="Gotham Book" w:cs="Gotham Book"/>
        <w:sz w:val="12"/>
        <w:szCs w:val="12"/>
        <w:lang w:val="it-IT"/>
      </w:rPr>
    </w:pPr>
    <w:r>
      <w:rPr>
        <w:noProof/>
        <w:lang w:val="it-IT" w:eastAsia="it-IT"/>
      </w:rPr>
      <w:drawing>
        <wp:anchor distT="0" distB="0" distL="114300" distR="114300" simplePos="0" relativeHeight="251665408" behindDoc="0" locked="0" layoutInCell="1" allowOverlap="1">
          <wp:simplePos x="0" y="0"/>
          <wp:positionH relativeFrom="margin">
            <wp:posOffset>4185920</wp:posOffset>
          </wp:positionH>
          <wp:positionV relativeFrom="margin">
            <wp:posOffset>8065770</wp:posOffset>
          </wp:positionV>
          <wp:extent cx="1151890" cy="227965"/>
          <wp:effectExtent l="0" t="0" r="0" b="635"/>
          <wp:wrapSquare wrapText="bothSides"/>
          <wp:docPr id="2" name="Picture 2" descr="ADI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I Memb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227965"/>
                  </a:xfrm>
                  <a:prstGeom prst="rect">
                    <a:avLst/>
                  </a:prstGeom>
                  <a:noFill/>
                </pic:spPr>
              </pic:pic>
            </a:graphicData>
          </a:graphic>
          <wp14:sizeRelH relativeFrom="page">
            <wp14:pctWidth>0</wp14:pctWidth>
          </wp14:sizeRelH>
          <wp14:sizeRelV relativeFrom="page">
            <wp14:pctHeight>0</wp14:pctHeight>
          </wp14:sizeRelV>
        </wp:anchor>
      </w:drawing>
    </w:r>
    <w:r w:rsidR="0046014A">
      <w:rPr>
        <w:rFonts w:ascii="Gotham Book" w:hAnsi="Gotham Book" w:cs="Arial"/>
        <w:noProof/>
        <w:sz w:val="20"/>
        <w:szCs w:val="20"/>
      </w:rPr>
      <w:object w:dxaOrig="1440" w:dyaOrig="1440">
        <v:shape id="_x0000_s2050" type="#_x0000_t75" style="position:absolute;left:0;text-align:left;margin-left:438.15pt;margin-top:633.7pt;width:70.95pt;height:18.3pt;z-index:251661312;mso-position-horizontal-relative:margin;mso-position-vertical-relative:margin">
          <v:imagedata r:id="rId4" o:title=""/>
          <w10:wrap type="square" anchorx="margin" anchory="margin"/>
        </v:shape>
        <o:OLEObject Type="Embed" ProgID="Acrobat.Document.DC" ShapeID="_x0000_s2050" DrawAspect="Content" ObjectID="_1648905946" r:id="rId5"/>
      </w:object>
    </w:r>
    <w:r w:rsidR="007E6E7D" w:rsidRPr="004F6366">
      <w:rPr>
        <w:rFonts w:ascii="Gotham Book" w:hAnsi="Gotham Book" w:cs="Gotham Book"/>
        <w:sz w:val="12"/>
        <w:szCs w:val="12"/>
        <w:lang w:val="it-IT"/>
      </w:rPr>
      <w:t>Via C. Darwin 20, 20143 Milano, Italia - Tel +39 02 973721 - Fax +39 0297372.280</w:t>
    </w:r>
  </w:p>
  <w:p w:rsidR="007E6E7D" w:rsidRPr="004F6366" w:rsidRDefault="001857FE" w:rsidP="00822DD1">
    <w:pPr>
      <w:pStyle w:val="BasicParagraph"/>
      <w:ind w:left="-454"/>
      <w:rPr>
        <w:rFonts w:ascii="Gotham Book" w:hAnsi="Gotham Book" w:cs="Gotham Book"/>
        <w:sz w:val="12"/>
        <w:szCs w:val="12"/>
        <w:lang w:val="it-IT"/>
      </w:rPr>
    </w:pPr>
    <w:r w:rsidRPr="004F6366">
      <w:rPr>
        <w:rFonts w:ascii="Gotham Book" w:hAnsi="Gotham Book" w:cs="Gotham Book"/>
        <w:noProof/>
        <w:sz w:val="12"/>
        <w:szCs w:val="12"/>
        <w:lang w:val="it-IT" w:eastAsia="it-IT"/>
      </w:rPr>
      <mc:AlternateContent>
        <mc:Choice Requires="wps">
          <w:drawing>
            <wp:anchor distT="45720" distB="45720" distL="114300" distR="114300" simplePos="0" relativeHeight="251670528" behindDoc="0" locked="0" layoutInCell="1" allowOverlap="1" wp14:anchorId="290E4ED6" wp14:editId="24F33D16">
              <wp:simplePos x="0" y="0"/>
              <wp:positionH relativeFrom="column">
                <wp:posOffset>3057525</wp:posOffset>
              </wp:positionH>
              <wp:positionV relativeFrom="paragraph">
                <wp:posOffset>106680</wp:posOffset>
              </wp:positionV>
              <wp:extent cx="1023620" cy="360000"/>
              <wp:effectExtent l="0" t="0" r="5080"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360000"/>
                      </a:xfrm>
                      <a:prstGeom prst="rect">
                        <a:avLst/>
                      </a:prstGeom>
                      <a:solidFill>
                        <a:srgbClr val="FFFFFF"/>
                      </a:solidFill>
                      <a:ln w="3175">
                        <a:noFill/>
                        <a:miter lim="800000"/>
                        <a:headEnd/>
                        <a:tailEnd/>
                      </a:ln>
                    </wps:spPr>
                    <wps:txbx>
                      <w:txbxContent>
                        <w:p w:rsidR="001372BF" w:rsidRPr="0067399F" w:rsidRDefault="001372BF" w:rsidP="001372BF">
                          <w:pPr>
                            <w:pStyle w:val="BasicParagraph"/>
                            <w:rPr>
                              <w:rFonts w:ascii="Gotham Book" w:hAnsi="Gotham Book" w:cs="Gotham Book"/>
                              <w:sz w:val="10"/>
                              <w:szCs w:val="10"/>
                              <w:lang w:val="it-IT"/>
                            </w:rPr>
                          </w:pPr>
                          <w:r w:rsidRPr="0067399F">
                            <w:rPr>
                              <w:rFonts w:ascii="Gotham Book" w:hAnsi="Gotham Book" w:cs="Gotham Book"/>
                              <w:sz w:val="10"/>
                              <w:szCs w:val="10"/>
                              <w:lang w:val="it-IT"/>
                            </w:rPr>
                            <w:t>Sistema Qualità certificato</w:t>
                          </w:r>
                        </w:p>
                        <w:p w:rsidR="001372BF" w:rsidRPr="001372BF" w:rsidRDefault="001372BF" w:rsidP="001372BF">
                          <w:pPr>
                            <w:pStyle w:val="BasicParagraph"/>
                            <w:rPr>
                              <w:rFonts w:ascii="Gotham Book" w:hAnsi="Gotham Book" w:cs="Gotham Book"/>
                              <w:sz w:val="12"/>
                              <w:szCs w:val="12"/>
                              <w:lang w:val="it-IT"/>
                            </w:rPr>
                          </w:pPr>
                          <w:r w:rsidRPr="0067399F">
                            <w:rPr>
                              <w:rFonts w:ascii="Gotham Book" w:hAnsi="Gotham Book" w:cs="Gotham Book"/>
                              <w:sz w:val="10"/>
                              <w:szCs w:val="10"/>
                              <w:lang w:val="it-IT"/>
                            </w:rPr>
                            <w:t>UNI EN 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E4ED6" id="_x0000_t202" coordsize="21600,21600" o:spt="202" path="m,l,21600r21600,l21600,xe">
              <v:stroke joinstyle="miter"/>
              <v:path gradientshapeok="t" o:connecttype="rect"/>
            </v:shapetype>
            <v:shape id="Text Box 2" o:spid="_x0000_s1026" type="#_x0000_t202" style="position:absolute;left:0;text-align:left;margin-left:240.75pt;margin-top:8.4pt;width:80.6pt;height:28.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" stroked="f" strokeweight=".25pt">
              <v:textbox>
                <w:txbxContent>
                  <w:p w:rsidR="001372BF" w:rsidRPr="0067399F" w:rsidRDefault="001372BF" w:rsidP="001372BF">
                    <w:pPr>
                      <w:pStyle w:val="BasicParagraph"/>
                      <w:rPr>
                        <w:rFonts w:ascii="Gotham Book" w:hAnsi="Gotham Book" w:cs="Gotham Book"/>
                        <w:sz w:val="10"/>
                        <w:szCs w:val="10"/>
                        <w:lang w:val="it-IT"/>
                      </w:rPr>
                    </w:pPr>
                    <w:r w:rsidRPr="0067399F">
                      <w:rPr>
                        <w:rFonts w:ascii="Gotham Book" w:hAnsi="Gotham Book" w:cs="Gotham Book"/>
                        <w:sz w:val="10"/>
                        <w:szCs w:val="10"/>
                        <w:lang w:val="it-IT"/>
                      </w:rPr>
                      <w:t>Sistema Qualità certificato</w:t>
                    </w:r>
                  </w:p>
                  <w:p w:rsidR="001372BF" w:rsidRPr="001372BF" w:rsidRDefault="001372BF" w:rsidP="001372BF">
                    <w:pPr>
                      <w:pStyle w:val="BasicParagraph"/>
                      <w:rPr>
                        <w:rFonts w:ascii="Gotham Book" w:hAnsi="Gotham Book" w:cs="Gotham Book"/>
                        <w:sz w:val="12"/>
                        <w:szCs w:val="12"/>
                        <w:lang w:val="it-IT"/>
                      </w:rPr>
                    </w:pPr>
                    <w:r w:rsidRPr="0067399F">
                      <w:rPr>
                        <w:rFonts w:ascii="Gotham Book" w:hAnsi="Gotham Book" w:cs="Gotham Book"/>
                        <w:sz w:val="10"/>
                        <w:szCs w:val="10"/>
                        <w:lang w:val="it-IT"/>
                      </w:rPr>
                      <w:t>UNI EN ISO 9001</w:t>
                    </w:r>
                  </w:p>
                </w:txbxContent>
              </v:textbox>
              <w10:wrap type="square"/>
            </v:shape>
          </w:pict>
        </mc:Fallback>
      </mc:AlternateContent>
    </w:r>
    <w:r w:rsidR="007E6E7D" w:rsidRPr="004F6366">
      <w:rPr>
        <w:rFonts w:ascii="Gotham Book" w:hAnsi="Gotham Book" w:cs="Gotham Book"/>
        <w:sz w:val="12"/>
        <w:szCs w:val="12"/>
        <w:lang w:val="it-IT"/>
      </w:rPr>
      <w:t xml:space="preserve">Cap. soc. i.v. </w:t>
    </w:r>
    <w:r w:rsidR="007E6E7D" w:rsidRPr="004F6366">
      <w:rPr>
        <w:rFonts w:ascii="Times New Roman" w:hAnsi="Times New Roman" w:cs="Times New Roman"/>
        <w:sz w:val="12"/>
        <w:szCs w:val="12"/>
        <w:lang w:val="it-IT"/>
      </w:rPr>
      <w:t>€</w:t>
    </w:r>
    <w:r w:rsidR="007E6E7D" w:rsidRPr="004F6366">
      <w:rPr>
        <w:rFonts w:ascii="Gotham Book" w:hAnsi="Gotham Book" w:cs="Gotham Book"/>
        <w:sz w:val="12"/>
        <w:szCs w:val="12"/>
        <w:lang w:val="it-IT"/>
      </w:rPr>
      <w:t xml:space="preserve"> 10.400 - Partita IVA 10542860969 - R.I. e C.F. 04844890584  </w:t>
    </w:r>
  </w:p>
  <w:p w:rsidR="007E6E7D" w:rsidRPr="004F6366" w:rsidRDefault="0067399F" w:rsidP="00822DD1">
    <w:pPr>
      <w:pStyle w:val="BasicParagraph"/>
      <w:ind w:left="-454"/>
      <w:rPr>
        <w:rFonts w:ascii="Gotham Book" w:hAnsi="Gotham Book" w:cs="Gotham Book"/>
        <w:sz w:val="12"/>
        <w:szCs w:val="12"/>
        <w:lang w:val="it-IT"/>
      </w:rPr>
    </w:pPr>
    <w:r w:rsidRPr="004F6366">
      <w:rPr>
        <w:rFonts w:ascii="Gotham Book" w:hAnsi="Gotham Book" w:cs="Gotham Book"/>
        <w:noProof/>
        <w:sz w:val="12"/>
        <w:szCs w:val="12"/>
        <w:lang w:val="it-IT" w:eastAsia="it-IT"/>
      </w:rPr>
      <mc:AlternateContent>
        <mc:Choice Requires="wps">
          <w:drawing>
            <wp:anchor distT="45720" distB="45720" distL="114300" distR="114300" simplePos="0" relativeHeight="251663360" behindDoc="0" locked="0" layoutInCell="1" allowOverlap="1">
              <wp:simplePos x="0" y="0"/>
              <wp:positionH relativeFrom="column">
                <wp:posOffset>5470525</wp:posOffset>
              </wp:positionH>
              <wp:positionV relativeFrom="paragraph">
                <wp:posOffset>1905</wp:posOffset>
              </wp:positionV>
              <wp:extent cx="1187450" cy="36000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60000"/>
                      </a:xfrm>
                      <a:prstGeom prst="rect">
                        <a:avLst/>
                      </a:prstGeom>
                      <a:solidFill>
                        <a:srgbClr val="FFFFFF"/>
                      </a:solidFill>
                      <a:ln w="9525">
                        <a:noFill/>
                        <a:miter lim="800000"/>
                        <a:headEnd/>
                        <a:tailEnd/>
                      </a:ln>
                    </wps:spPr>
                    <wps:txbx>
                      <w:txbxContent>
                        <w:p w:rsidR="004F6366" w:rsidRPr="00C5748C" w:rsidRDefault="004F6366" w:rsidP="00C5748C">
                          <w:pPr>
                            <w:pStyle w:val="BasicParagraph"/>
                            <w:rPr>
                              <w:rFonts w:ascii="Gotham Book" w:hAnsi="Gotham Book" w:cs="Gotham Book"/>
                              <w:sz w:val="10"/>
                              <w:szCs w:val="16"/>
                            </w:rPr>
                          </w:pPr>
                          <w:r w:rsidRPr="00C5748C">
                            <w:rPr>
                              <w:rFonts w:ascii="Gotham Book" w:hAnsi="Gotham Book" w:cs="Gotham Book"/>
                              <w:sz w:val="10"/>
                              <w:szCs w:val="16"/>
                            </w:rPr>
                            <w:t xml:space="preserve">Ordinary member </w:t>
                          </w:r>
                          <w:r w:rsidR="00C5748C" w:rsidRPr="00C5748C">
                            <w:rPr>
                              <w:rFonts w:ascii="Gotham Book" w:hAnsi="Gotham Book" w:cs="Gotham Book"/>
                              <w:sz w:val="10"/>
                              <w:szCs w:val="16"/>
                            </w:rPr>
                            <w:t xml:space="preserve">of E.L.I.A.  European League of </w:t>
                          </w:r>
                          <w:r w:rsidRPr="00C5748C">
                            <w:rPr>
                              <w:rFonts w:ascii="Gotham Book" w:hAnsi="Gotham Book" w:cs="Gotham Book"/>
                              <w:sz w:val="10"/>
                              <w:szCs w:val="16"/>
                            </w:rPr>
                            <w:t>Institutes of the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30.75pt;margin-top:.15pt;width:93.5pt;height:28.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" stroked="f">
              <v:textbox>
                <w:txbxContent>
                  <w:p w:rsidR="004F6366" w:rsidRPr="00C5748C" w:rsidRDefault="004F6366" w:rsidP="00C5748C">
                    <w:pPr>
                      <w:pStyle w:val="BasicParagraph"/>
                      <w:rPr>
                        <w:rFonts w:ascii="Gotham Book" w:hAnsi="Gotham Book" w:cs="Gotham Book"/>
                        <w:sz w:val="10"/>
                        <w:szCs w:val="16"/>
                      </w:rPr>
                    </w:pPr>
                    <w:r w:rsidRPr="00C5748C">
                      <w:rPr>
                        <w:rFonts w:ascii="Gotham Book" w:hAnsi="Gotham Book" w:cs="Gotham Book"/>
                        <w:sz w:val="10"/>
                        <w:szCs w:val="16"/>
                      </w:rPr>
                      <w:t xml:space="preserve">Ordinary member </w:t>
                    </w:r>
                    <w:r w:rsidR="00C5748C" w:rsidRPr="00C5748C">
                      <w:rPr>
                        <w:rFonts w:ascii="Gotham Book" w:hAnsi="Gotham Book" w:cs="Gotham Book"/>
                        <w:sz w:val="10"/>
                        <w:szCs w:val="16"/>
                      </w:rPr>
                      <w:t xml:space="preserve">of E.L.I.A.  European League of </w:t>
                    </w:r>
                    <w:r w:rsidRPr="00C5748C">
                      <w:rPr>
                        <w:rFonts w:ascii="Gotham Book" w:hAnsi="Gotham Book" w:cs="Gotham Book"/>
                        <w:sz w:val="10"/>
                        <w:szCs w:val="16"/>
                      </w:rPr>
                      <w:t>Institutes of the Arts</w:t>
                    </w:r>
                  </w:p>
                </w:txbxContent>
              </v:textbox>
              <w10:wrap type="square"/>
            </v:shape>
          </w:pict>
        </mc:Fallback>
      </mc:AlternateContent>
    </w:r>
    <w:r w:rsidRPr="004F6366">
      <w:rPr>
        <w:rFonts w:ascii="Gotham Book" w:hAnsi="Gotham Book" w:cs="Gotham Book"/>
        <w:noProof/>
        <w:sz w:val="12"/>
        <w:szCs w:val="12"/>
        <w:lang w:val="it-IT" w:eastAsia="it-IT"/>
      </w:rPr>
      <mc:AlternateContent>
        <mc:Choice Requires="wps">
          <w:drawing>
            <wp:anchor distT="45720" distB="45720" distL="114300" distR="114300" simplePos="0" relativeHeight="251667456" behindDoc="0" locked="0" layoutInCell="1" allowOverlap="1" wp14:anchorId="1768460E" wp14:editId="165435FE">
              <wp:simplePos x="0" y="0"/>
              <wp:positionH relativeFrom="column">
                <wp:posOffset>4127500</wp:posOffset>
              </wp:positionH>
              <wp:positionV relativeFrom="paragraph">
                <wp:posOffset>1905</wp:posOffset>
              </wp:positionV>
              <wp:extent cx="1009015" cy="360000"/>
              <wp:effectExtent l="0" t="0" r="635"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60000"/>
                      </a:xfrm>
                      <a:prstGeom prst="rect">
                        <a:avLst/>
                      </a:prstGeom>
                      <a:solidFill>
                        <a:srgbClr val="FFFFFF"/>
                      </a:solidFill>
                      <a:ln w="9525">
                        <a:noFill/>
                        <a:miter lim="800000"/>
                        <a:headEnd/>
                        <a:tailEnd/>
                      </a:ln>
                    </wps:spPr>
                    <wps:txbx>
                      <w:txbxContent>
                        <w:p w:rsidR="00C5748C" w:rsidRPr="001372BF" w:rsidRDefault="001372BF" w:rsidP="00C5748C">
                          <w:pPr>
                            <w:pStyle w:val="BasicParagraph"/>
                            <w:rPr>
                              <w:rFonts w:ascii="Gotham Book" w:hAnsi="Gotham Book" w:cs="Gotham Book"/>
                              <w:sz w:val="10"/>
                              <w:szCs w:val="10"/>
                              <w:lang w:val="it-IT"/>
                            </w:rPr>
                          </w:pPr>
                          <w:r w:rsidRPr="001372BF">
                            <w:rPr>
                              <w:rFonts w:ascii="Gotham Book" w:hAnsi="Gotham Book" w:cs="Gotham Book"/>
                              <w:sz w:val="10"/>
                              <w:szCs w:val="10"/>
                              <w:lang w:val="it-IT"/>
                            </w:rPr>
                            <w:t xml:space="preserve">Socio dell’Associazione </w:t>
                          </w:r>
                          <w:r w:rsidR="00C5748C" w:rsidRPr="001372BF">
                            <w:rPr>
                              <w:rFonts w:ascii="Gotham Book" w:hAnsi="Gotham Book" w:cs="Gotham Book"/>
                              <w:sz w:val="10"/>
                              <w:szCs w:val="10"/>
                              <w:lang w:val="it-IT"/>
                            </w:rPr>
                            <w:t>per il Disegno Industriale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60E" id="_x0000_s1028" type="#_x0000_t202" style="position:absolute;left:0;text-align:left;margin-left:325pt;margin-top:.15pt;width:79.45pt;height:28.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" stroked="f">
              <v:textbox>
                <w:txbxContent>
                  <w:p w:rsidR="00C5748C" w:rsidRPr="001372BF" w:rsidRDefault="001372BF" w:rsidP="00C5748C">
                    <w:pPr>
                      <w:pStyle w:val="BasicParagraph"/>
                      <w:rPr>
                        <w:rFonts w:ascii="Gotham Book" w:hAnsi="Gotham Book" w:cs="Gotham Book"/>
                        <w:sz w:val="10"/>
                        <w:szCs w:val="10"/>
                        <w:lang w:val="it-IT"/>
                      </w:rPr>
                    </w:pPr>
                    <w:r w:rsidRPr="001372BF">
                      <w:rPr>
                        <w:rFonts w:ascii="Gotham Book" w:hAnsi="Gotham Book" w:cs="Gotham Book"/>
                        <w:sz w:val="10"/>
                        <w:szCs w:val="10"/>
                        <w:lang w:val="it-IT"/>
                      </w:rPr>
                      <w:t xml:space="preserve">Socio dell’Associazione </w:t>
                    </w:r>
                    <w:r w:rsidR="00C5748C" w:rsidRPr="001372BF">
                      <w:rPr>
                        <w:rFonts w:ascii="Gotham Book" w:hAnsi="Gotham Book" w:cs="Gotham Book"/>
                        <w:sz w:val="10"/>
                        <w:szCs w:val="10"/>
                        <w:lang w:val="it-IT"/>
                      </w:rPr>
                      <w:t>per il Disegno Industriale</w:t>
                    </w:r>
                  </w:p>
                </w:txbxContent>
              </v:textbox>
              <w10:wrap type="square"/>
            </v:shape>
          </w:pict>
        </mc:Fallback>
      </mc:AlternateContent>
    </w:r>
    <w:r w:rsidR="007E6E7D" w:rsidRPr="004F6366">
      <w:rPr>
        <w:rFonts w:ascii="Gotham Book" w:hAnsi="Gotham Book" w:cs="Gotham Book"/>
        <w:sz w:val="12"/>
        <w:szCs w:val="12"/>
        <w:lang w:val="it-IT"/>
      </w:rPr>
      <w:t>R.E.A. 1074975 - CODICE DESTINATARIO SDI: K1L103O</w:t>
    </w:r>
    <w:r w:rsidR="004F6366">
      <w:rPr>
        <w:rFonts w:ascii="Gotham Book" w:hAnsi="Gotham Book" w:cs="Gotham Book"/>
        <w:sz w:val="12"/>
        <w:szCs w:val="12"/>
        <w:lang w:val="it-IT"/>
      </w:rPr>
      <w:t>d</w:t>
    </w:r>
  </w:p>
  <w:p w:rsidR="007E6E7D" w:rsidRPr="004F6366" w:rsidRDefault="007E6E7D" w:rsidP="00822DD1">
    <w:pPr>
      <w:pStyle w:val="Footer"/>
      <w:tabs>
        <w:tab w:val="clear" w:pos="4819"/>
      </w:tabs>
      <w:spacing w:before="120"/>
      <w:ind w:left="-454"/>
      <w:rPr>
        <w:rFonts w:ascii="Gotham Book" w:hAnsi="Gotham Book"/>
        <w:sz w:val="12"/>
        <w:szCs w:val="12"/>
      </w:rPr>
    </w:pPr>
    <w:r w:rsidRPr="004F6366">
      <w:rPr>
        <w:rFonts w:ascii="Gotham Book" w:hAnsi="Gotham Book" w:cs="Gotham Book"/>
        <w:sz w:val="12"/>
        <w:szCs w:val="12"/>
      </w:rPr>
      <w:t>www.naba.it</w:t>
    </w:r>
  </w:p>
  <w:p w:rsidR="001C69C9" w:rsidRPr="00AA4E29" w:rsidRDefault="001C69C9" w:rsidP="00AA4E29">
    <w:pPr>
      <w:pStyle w:val="Foote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9DE" w:rsidRDefault="00A049DE" w:rsidP="001C69C9">
      <w:r>
        <w:separator/>
      </w:r>
    </w:p>
  </w:footnote>
  <w:footnote w:type="continuationSeparator" w:id="0">
    <w:p w:rsidR="00A049DE" w:rsidRDefault="00A049DE" w:rsidP="001C6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9C9" w:rsidRPr="00AA4E29" w:rsidRDefault="00EC349B" w:rsidP="00EC349B">
    <w:pPr>
      <w:pStyle w:val="Header"/>
      <w:tabs>
        <w:tab w:val="clear" w:pos="4819"/>
      </w:tabs>
      <w:rPr>
        <w:sz w:val="2"/>
        <w:szCs w:val="2"/>
      </w:rPr>
    </w:pPr>
    <w:r>
      <w:rPr>
        <w:noProof/>
        <w:sz w:val="2"/>
        <w:szCs w:val="2"/>
        <w:lang w:eastAsia="it-IT"/>
      </w:rPr>
      <w:drawing>
        <wp:anchor distT="0" distB="0" distL="114300" distR="114300" simplePos="0" relativeHeight="251659264" behindDoc="0" locked="0" layoutInCell="1" allowOverlap="1">
          <wp:simplePos x="0" y="0"/>
          <wp:positionH relativeFrom="margin">
            <wp:align>center</wp:align>
          </wp:positionH>
          <wp:positionV relativeFrom="paragraph">
            <wp:posOffset>-1626235</wp:posOffset>
          </wp:positionV>
          <wp:extent cx="2556000" cy="14371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NABAlogo_positiv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6000" cy="143712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9C9"/>
    <w:rsid w:val="00022047"/>
    <w:rsid w:val="000F0019"/>
    <w:rsid w:val="001372BF"/>
    <w:rsid w:val="001857FE"/>
    <w:rsid w:val="001B1C53"/>
    <w:rsid w:val="001C69C9"/>
    <w:rsid w:val="001D1BD9"/>
    <w:rsid w:val="003A3DAF"/>
    <w:rsid w:val="003F60B1"/>
    <w:rsid w:val="0046014A"/>
    <w:rsid w:val="00466A75"/>
    <w:rsid w:val="004F6366"/>
    <w:rsid w:val="00542D5D"/>
    <w:rsid w:val="00544219"/>
    <w:rsid w:val="005C2EDC"/>
    <w:rsid w:val="006106B1"/>
    <w:rsid w:val="00621069"/>
    <w:rsid w:val="006443AB"/>
    <w:rsid w:val="0067399F"/>
    <w:rsid w:val="00695BFE"/>
    <w:rsid w:val="006E0CAB"/>
    <w:rsid w:val="006F1AB4"/>
    <w:rsid w:val="007020F5"/>
    <w:rsid w:val="00723F8C"/>
    <w:rsid w:val="007B413E"/>
    <w:rsid w:val="007D5DF7"/>
    <w:rsid w:val="007D6490"/>
    <w:rsid w:val="007D7FE0"/>
    <w:rsid w:val="007E6E7D"/>
    <w:rsid w:val="00822DD1"/>
    <w:rsid w:val="00824A7E"/>
    <w:rsid w:val="008268D2"/>
    <w:rsid w:val="008308DB"/>
    <w:rsid w:val="008E2BE1"/>
    <w:rsid w:val="00920623"/>
    <w:rsid w:val="00971932"/>
    <w:rsid w:val="009B12CF"/>
    <w:rsid w:val="00A049DE"/>
    <w:rsid w:val="00A35811"/>
    <w:rsid w:val="00A71BA9"/>
    <w:rsid w:val="00AA4E29"/>
    <w:rsid w:val="00AF64A9"/>
    <w:rsid w:val="00B2007C"/>
    <w:rsid w:val="00B341EA"/>
    <w:rsid w:val="00C42222"/>
    <w:rsid w:val="00C45EF4"/>
    <w:rsid w:val="00C5748C"/>
    <w:rsid w:val="00C80601"/>
    <w:rsid w:val="00C908EA"/>
    <w:rsid w:val="00CB4FE3"/>
    <w:rsid w:val="00CF42D3"/>
    <w:rsid w:val="00D20DF9"/>
    <w:rsid w:val="00DD398B"/>
    <w:rsid w:val="00DE4A70"/>
    <w:rsid w:val="00DF0D42"/>
    <w:rsid w:val="00E105B6"/>
    <w:rsid w:val="00E32ACF"/>
    <w:rsid w:val="00E33612"/>
    <w:rsid w:val="00E56FDD"/>
    <w:rsid w:val="00E8634F"/>
    <w:rsid w:val="00EB0D83"/>
    <w:rsid w:val="00EB2D56"/>
    <w:rsid w:val="00EC349B"/>
    <w:rsid w:val="00ED3DBB"/>
    <w:rsid w:val="00EE325B"/>
    <w:rsid w:val="00EE7519"/>
    <w:rsid w:val="00FC1CD9"/>
    <w:rsid w:val="00FD52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2DB8E37"/>
  <w14:defaultImageDpi w14:val="330"/>
  <w15:chartTrackingRefBased/>
  <w15:docId w15:val="{20741A33-35A1-45AA-BC2F-98E0A4E1D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EF4"/>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9C9"/>
    <w:pPr>
      <w:tabs>
        <w:tab w:val="center" w:pos="4819"/>
        <w:tab w:val="right" w:pos="9638"/>
      </w:tabs>
    </w:pPr>
    <w:rPr>
      <w:rFonts w:asciiTheme="minorHAnsi" w:eastAsiaTheme="minorHAnsi" w:hAnsiTheme="minorHAnsi" w:cstheme="minorBidi"/>
      <w:sz w:val="22"/>
      <w:szCs w:val="22"/>
      <w:lang w:val="it-IT"/>
    </w:rPr>
  </w:style>
  <w:style w:type="character" w:customStyle="1" w:styleId="HeaderChar">
    <w:name w:val="Header Char"/>
    <w:basedOn w:val="DefaultParagraphFont"/>
    <w:link w:val="Header"/>
    <w:uiPriority w:val="99"/>
    <w:rsid w:val="001C69C9"/>
  </w:style>
  <w:style w:type="paragraph" w:styleId="Footer">
    <w:name w:val="footer"/>
    <w:basedOn w:val="Normal"/>
    <w:link w:val="FooterChar"/>
    <w:uiPriority w:val="99"/>
    <w:unhideWhenUsed/>
    <w:rsid w:val="001C69C9"/>
    <w:pPr>
      <w:tabs>
        <w:tab w:val="center" w:pos="4819"/>
        <w:tab w:val="right" w:pos="9638"/>
      </w:tabs>
    </w:pPr>
    <w:rPr>
      <w:rFonts w:asciiTheme="minorHAnsi" w:eastAsiaTheme="minorHAnsi" w:hAnsiTheme="minorHAnsi" w:cstheme="minorBidi"/>
      <w:sz w:val="22"/>
      <w:szCs w:val="22"/>
      <w:lang w:val="it-IT"/>
    </w:rPr>
  </w:style>
  <w:style w:type="character" w:customStyle="1" w:styleId="FooterChar">
    <w:name w:val="Footer Char"/>
    <w:basedOn w:val="DefaultParagraphFont"/>
    <w:link w:val="Footer"/>
    <w:uiPriority w:val="99"/>
    <w:rsid w:val="001C69C9"/>
  </w:style>
  <w:style w:type="paragraph" w:styleId="NormalWeb">
    <w:name w:val="Normal (Web)"/>
    <w:basedOn w:val="Normal"/>
    <w:uiPriority w:val="99"/>
    <w:unhideWhenUsed/>
    <w:rsid w:val="00FD5248"/>
    <w:pPr>
      <w:spacing w:before="100" w:beforeAutospacing="1" w:after="100" w:afterAutospacing="1"/>
    </w:pPr>
    <w:rPr>
      <w:rFonts w:ascii="Times New Roman" w:hAnsi="Times New Roman"/>
      <w:lang w:val="it-IT" w:eastAsia="it-IT"/>
    </w:rPr>
  </w:style>
  <w:style w:type="paragraph" w:styleId="BalloonText">
    <w:name w:val="Balloon Text"/>
    <w:basedOn w:val="Normal"/>
    <w:link w:val="BalloonTextChar"/>
    <w:uiPriority w:val="99"/>
    <w:semiHidden/>
    <w:unhideWhenUsed/>
    <w:rsid w:val="001B1C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C53"/>
    <w:rPr>
      <w:rFonts w:ascii="Segoe UI" w:hAnsi="Segoe UI" w:cs="Segoe UI"/>
      <w:sz w:val="18"/>
      <w:szCs w:val="18"/>
    </w:rPr>
  </w:style>
  <w:style w:type="paragraph" w:customStyle="1" w:styleId="BasicParagraph">
    <w:name w:val="[Basic Paragraph]"/>
    <w:basedOn w:val="Normal"/>
    <w:uiPriority w:val="99"/>
    <w:rsid w:val="007E6E7D"/>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customStyle="1" w:styleId="Default">
    <w:name w:val="Default"/>
    <w:rsid w:val="00C45EF4"/>
    <w:pPr>
      <w:widowControl w:val="0"/>
      <w:autoSpaceDE w:val="0"/>
      <w:autoSpaceDN w:val="0"/>
      <w:adjustRightInd w:val="0"/>
      <w:spacing w:after="0" w:line="240" w:lineRule="auto"/>
    </w:pPr>
    <w:rPr>
      <w:rFonts w:ascii="Minidib" w:eastAsia="Times New Roman" w:hAnsi="Minidib" w:cs="Minidib"/>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43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emf"/><Relationship Id="rId5" Type="http://schemas.openxmlformats.org/officeDocument/2006/relationships/oleObject" Target="embeddings/oleObject2.bin"/><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65FDB-1EE3-4DBD-8B67-20E6BABDD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Morino</dc:creator>
  <cp:keywords/>
  <dc:description/>
  <cp:lastModifiedBy>Anna Durante</cp:lastModifiedBy>
  <cp:revision>14</cp:revision>
  <cp:lastPrinted>2019-08-29T15:18:00Z</cp:lastPrinted>
  <dcterms:created xsi:type="dcterms:W3CDTF">2019-11-26T11:06:00Z</dcterms:created>
  <dcterms:modified xsi:type="dcterms:W3CDTF">2020-04-20T14:39:00Z</dcterms:modified>
</cp:coreProperties>
</file>